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 xml:space="preserve">La preservazione divina </w:t>
      </w:r>
      <w:proofErr w:type="gramStart"/>
      <w:r w:rsidRPr="006A4EE4">
        <w:rPr>
          <w:rFonts w:ascii="Times New Roman" w:eastAsia="Times New Roman" w:hAnsi="Times New Roman" w:cs="Times New Roman"/>
          <w:b/>
          <w:bCs/>
          <w:color w:val="002A80"/>
          <w:kern w:val="36"/>
          <w:sz w:val="34"/>
          <w:szCs w:val="34"/>
        </w:rPr>
        <w:t>della</w:t>
      </w:r>
      <w:proofErr w:type="gramEnd"/>
      <w:r w:rsidRPr="006A4EE4">
        <w:rPr>
          <w:rFonts w:ascii="Times New Roman" w:eastAsia="Times New Roman" w:hAnsi="Times New Roman" w:cs="Times New Roman"/>
          <w:b/>
          <w:bCs/>
          <w:color w:val="002A80"/>
          <w:kern w:val="36"/>
          <w:sz w:val="34"/>
          <w:szCs w:val="34"/>
        </w:rPr>
        <w:t xml:space="preserve"> Sunnah </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(1 di 7): La Comprensione dei Compagni circa la loro grande responsabilità.</w:t>
      </w:r>
    </w:p>
    <w:p w:rsidR="006A4EE4" w:rsidRDefault="006A4EE4" w:rsidP="006A4EE4">
      <w:pPr>
        <w:pStyle w:val="Heading2"/>
        <w:shd w:val="clear" w:color="auto" w:fill="E1F4FD"/>
        <w:bidi w:val="0"/>
        <w:spacing w:before="225" w:after="150"/>
        <w:rPr>
          <w:color w:val="008000"/>
          <w:sz w:val="30"/>
          <w:szCs w:val="30"/>
        </w:rPr>
      </w:pPr>
      <w:r>
        <w:rPr>
          <w:color w:val="008000"/>
          <w:sz w:val="30"/>
          <w:szCs w:val="30"/>
        </w:rPr>
        <w:t>Introduzione: La Sunnah e la sua posizione nell'Islam</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1943100"/>
            <wp:effectExtent l="19050" t="0" r="0" b="0"/>
            <wp:wrapSquare wrapText="bothSides"/>
            <wp:docPr id="30" name="Picture 20" descr="God'sPreservationOfSun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d'sPreservationOfSunnah"/>
                    <pic:cNvPicPr>
                      <a:picLocks noChangeAspect="1" noChangeArrowheads="1"/>
                    </pic:cNvPicPr>
                  </pic:nvPicPr>
                  <pic:blipFill>
                    <a:blip r:embed="rId4" cstate="print"/>
                    <a:srcRect/>
                    <a:stretch>
                      <a:fillRect/>
                    </a:stretch>
                  </pic:blipFill>
                  <pic:spPr bwMode="auto">
                    <a:xfrm>
                      <a:off x="0" y="0"/>
                      <a:ext cx="2667000" cy="1943100"/>
                    </a:xfrm>
                    <a:prstGeom prst="rect">
                      <a:avLst/>
                    </a:prstGeom>
                    <a:noFill/>
                    <a:ln w="9525">
                      <a:noFill/>
                      <a:miter lim="800000"/>
                      <a:headEnd/>
                      <a:tailEnd/>
                    </a:ln>
                  </pic:spPr>
                </pic:pic>
              </a:graphicData>
            </a:graphic>
          </wp:anchor>
        </w:drawing>
      </w:r>
      <w:r>
        <w:rPr>
          <w:color w:val="000000"/>
          <w:sz w:val="26"/>
          <w:szCs w:val="26"/>
        </w:rPr>
        <w:t xml:space="preserve">La Sunnah si riferisce alle azioni, alle dichiarazioni e allo stile di vita </w:t>
      </w:r>
      <w:proofErr w:type="gramStart"/>
      <w:r>
        <w:rPr>
          <w:color w:val="000000"/>
          <w:sz w:val="26"/>
          <w:szCs w:val="26"/>
        </w:rPr>
        <w:t>del</w:t>
      </w:r>
      <w:proofErr w:type="gramEnd"/>
      <w:r>
        <w:rPr>
          <w:color w:val="000000"/>
          <w:sz w:val="26"/>
          <w:szCs w:val="26"/>
        </w:rPr>
        <w:t xml:space="preserve"> Profeta Muhammad</w:t>
      </w:r>
      <w:r>
        <w:rPr>
          <w:rFonts w:ascii="AGA Arabesque" w:hAnsi="AGA Arabesque"/>
          <w:color w:val="000000"/>
          <w:sz w:val="32"/>
          <w:szCs w:val="32"/>
        </w:rPr>
        <w:t></w:t>
      </w:r>
      <w:r>
        <w:rPr>
          <w:color w:val="000000"/>
          <w:sz w:val="26"/>
          <w:szCs w:val="26"/>
        </w:rPr>
        <w:t xml:space="preserve">. Si tratta di </w:t>
      </w:r>
      <w:proofErr w:type="gramStart"/>
      <w:r>
        <w:rPr>
          <w:color w:val="000000"/>
          <w:sz w:val="26"/>
          <w:szCs w:val="26"/>
        </w:rPr>
        <w:t>un</w:t>
      </w:r>
      <w:proofErr w:type="gramEnd"/>
      <w:r>
        <w:rPr>
          <w:color w:val="000000"/>
          <w:sz w:val="26"/>
          <w:szCs w:val="26"/>
        </w:rPr>
        <w:t xml:space="preserve"> aspetto essenziale nell'intero sistema dell'Islam. Dio stesso nel Corano ha ordinato ai musulmani di prendere il Profetar</w:t>
      </w:r>
      <w:proofErr w:type="gramStart"/>
      <w:r>
        <w:rPr>
          <w:rStyle w:val="apple-converted-space"/>
          <w:color w:val="000000"/>
          <w:sz w:val="26"/>
          <w:szCs w:val="26"/>
        </w:rPr>
        <w:t> </w:t>
      </w:r>
      <w:r>
        <w:rPr>
          <w:color w:val="000000"/>
          <w:sz w:val="26"/>
          <w:szCs w:val="26"/>
        </w:rPr>
        <w:t> come</w:t>
      </w:r>
      <w:proofErr w:type="gramEnd"/>
      <w:r>
        <w:rPr>
          <w:color w:val="000000"/>
          <w:sz w:val="26"/>
          <w:szCs w:val="26"/>
        </w:rPr>
        <w:t xml:space="preserve"> il loro modello di vita e di ascoltare e obbedire alle sue parole. La Sunnah è l'espressione ideale pratica dell'Islam.</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Ed è altrettanto la spiegazione risoluta </w:t>
      </w:r>
      <w:proofErr w:type="gramStart"/>
      <w:r>
        <w:rPr>
          <w:color w:val="000000"/>
          <w:sz w:val="26"/>
          <w:szCs w:val="26"/>
        </w:rPr>
        <w:t>del</w:t>
      </w:r>
      <w:proofErr w:type="gramEnd"/>
      <w:r>
        <w:rPr>
          <w:color w:val="000000"/>
          <w:sz w:val="26"/>
          <w:szCs w:val="26"/>
        </w:rPr>
        <w:t xml:space="preserve"> Corano stesso. Senza di essa, infatti, non è possibile una giusta comprensione di come applicare </w:t>
      </w:r>
      <w:proofErr w:type="gramStart"/>
      <w:r>
        <w:rPr>
          <w:color w:val="000000"/>
          <w:sz w:val="26"/>
          <w:szCs w:val="26"/>
        </w:rPr>
        <w:t>l'Islam</w:t>
      </w:r>
      <w:bookmarkStart w:id="0" w:name="_ftnref24172"/>
      <w:proofErr w:type="gramEnd"/>
      <w:r>
        <w:rPr>
          <w:color w:val="000000"/>
          <w:sz w:val="26"/>
          <w:szCs w:val="26"/>
        </w:rPr>
        <w:fldChar w:fldCharType="begin"/>
      </w:r>
      <w:r>
        <w:rPr>
          <w:color w:val="000000"/>
          <w:sz w:val="26"/>
          <w:szCs w:val="26"/>
        </w:rPr>
        <w:instrText xml:space="preserve"> HYPERLINK "http://www.islamreligion.com/it/articles/582/" \l "_ftn24172" \o "
Quest'autore ha discusso in dettaglio la posizione e il ruolo
della Sunnah nell'Islam nel suo libro \“L'autorità e l'importanza della Sunnah\”
(Denver, CO: Al-Bashiir Company, 2000)."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La Sunnah del Profetar</w:t>
      </w:r>
      <w:r>
        <w:rPr>
          <w:rStyle w:val="apple-converted-space"/>
          <w:color w:val="000000"/>
          <w:sz w:val="26"/>
          <w:szCs w:val="26"/>
        </w:rPr>
        <w:t> </w:t>
      </w:r>
      <w:r>
        <w:rPr>
          <w:color w:val="000000"/>
          <w:sz w:val="26"/>
          <w:szCs w:val="26"/>
        </w:rPr>
        <w:t xml:space="preserve">è stata conservata in quella che è conosciuta come “La Letteratura del Hadith”. </w:t>
      </w:r>
      <w:proofErr w:type="gramStart"/>
      <w:r>
        <w:rPr>
          <w:color w:val="000000"/>
          <w:sz w:val="26"/>
          <w:szCs w:val="26"/>
        </w:rPr>
        <w:t>Il</w:t>
      </w:r>
      <w:proofErr w:type="gramEnd"/>
      <w:r>
        <w:rPr>
          <w:color w:val="000000"/>
          <w:sz w:val="26"/>
          <w:szCs w:val="26"/>
        </w:rPr>
        <w:t xml:space="preserve"> tema della conservazione della Sunnah e del hadith, in realtà, è una questione che riguarda la conservazione e la purezza della religione islamica stessa. Quest'argomento diventa ancora più importante se si considera che, purtroppo, molti </w:t>
      </w:r>
      <w:proofErr w:type="gramStart"/>
      <w:r>
        <w:rPr>
          <w:color w:val="000000"/>
          <w:sz w:val="26"/>
          <w:szCs w:val="26"/>
        </w:rPr>
        <w:t>hanno</w:t>
      </w:r>
      <w:proofErr w:type="gramEnd"/>
      <w:r>
        <w:rPr>
          <w:color w:val="000000"/>
          <w:sz w:val="26"/>
          <w:szCs w:val="26"/>
        </w:rPr>
        <w:t xml:space="preserve"> una falsa concezione di come siano state conservate le notizie e, di conseguenza, non possiedono piena fiducia nella autenticità degli ahadith del Profeta</w:t>
      </w:r>
      <w:r>
        <w:rPr>
          <w:rFonts w:ascii="AGA Arabesque" w:hAnsi="AGA Arabesque"/>
          <w:color w:val="000000"/>
          <w:sz w:val="32"/>
          <w:szCs w:val="32"/>
        </w:rPr>
        <w:t></w:t>
      </w:r>
      <w:r>
        <w:rPr>
          <w:color w:val="000000"/>
          <w:sz w:val="26"/>
          <w:szCs w:val="26"/>
        </w:rPr>
        <w:t>.</w:t>
      </w:r>
    </w:p>
    <w:p w:rsidR="006A4EE4" w:rsidRDefault="006A4EE4" w:rsidP="006A4EE4">
      <w:pPr>
        <w:pStyle w:val="Heading2"/>
        <w:shd w:val="clear" w:color="auto" w:fill="E1F4FD"/>
        <w:bidi w:val="0"/>
        <w:spacing w:before="225" w:after="150"/>
        <w:rPr>
          <w:color w:val="008000"/>
          <w:sz w:val="30"/>
          <w:szCs w:val="30"/>
        </w:rPr>
      </w:pPr>
      <w:r>
        <w:rPr>
          <w:color w:val="008000"/>
          <w:sz w:val="30"/>
          <w:szCs w:val="30"/>
        </w:rPr>
        <w:t>Alcuni dei mezzi con i quali Dio ha preservato la Sunnah</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 guidando l'uomo, ha disposto molti mezzi con cui Egli ha conservato la Sunnah. Alcuni di questi aspetti rappresentano una particolarità propria </w:t>
      </w:r>
      <w:proofErr w:type="gramStart"/>
      <w:r>
        <w:rPr>
          <w:color w:val="000000"/>
          <w:sz w:val="26"/>
          <w:szCs w:val="26"/>
        </w:rPr>
        <w:t>della</w:t>
      </w:r>
      <w:proofErr w:type="gramEnd"/>
      <w:r>
        <w:rPr>
          <w:color w:val="000000"/>
          <w:sz w:val="26"/>
          <w:szCs w:val="26"/>
        </w:rPr>
        <w:t xml:space="preserve"> nazione musulmana. Fatto importante da evidenziare è che questi mezzi di conservazione sono stati attuati fin </w:t>
      </w:r>
      <w:proofErr w:type="gramStart"/>
      <w:r>
        <w:rPr>
          <w:color w:val="000000"/>
          <w:sz w:val="26"/>
          <w:szCs w:val="26"/>
        </w:rPr>
        <w:t>dai</w:t>
      </w:r>
      <w:proofErr w:type="gramEnd"/>
      <w:r>
        <w:rPr>
          <w:color w:val="000000"/>
          <w:sz w:val="26"/>
          <w:szCs w:val="26"/>
        </w:rPr>
        <w:t xml:space="preserve"> primi tempi, senza alcuna presenza d'intervalli dal materiale originale o perdita di detti.</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Alcuni dei fattori e dei mezzi che </w:t>
      </w:r>
      <w:proofErr w:type="gramStart"/>
      <w:r>
        <w:rPr>
          <w:color w:val="000000"/>
          <w:sz w:val="26"/>
          <w:szCs w:val="26"/>
        </w:rPr>
        <w:t>hanno</w:t>
      </w:r>
      <w:proofErr w:type="gramEnd"/>
      <w:r>
        <w:rPr>
          <w:color w:val="000000"/>
          <w:sz w:val="26"/>
          <w:szCs w:val="26"/>
        </w:rPr>
        <w:t xml:space="preserve"> contribuito alla conservazione della Sunnah sono:</w:t>
      </w:r>
    </w:p>
    <w:p w:rsidR="006A4EE4" w:rsidRDefault="006A4EE4" w:rsidP="006A4EE4">
      <w:pPr>
        <w:pStyle w:val="Heading1"/>
        <w:shd w:val="clear" w:color="auto" w:fill="B2CCFF"/>
        <w:spacing w:before="330" w:beforeAutospacing="0" w:after="225" w:afterAutospacing="0"/>
        <w:jc w:val="center"/>
        <w:rPr>
          <w:color w:val="002A80"/>
          <w:sz w:val="34"/>
          <w:szCs w:val="34"/>
        </w:rPr>
      </w:pPr>
      <w:r>
        <w:rPr>
          <w:color w:val="002A80"/>
          <w:sz w:val="34"/>
          <w:szCs w:val="34"/>
        </w:rPr>
        <w:t>La Comprensione dei Compagni circa la loro grande responsabilità.</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È ben evidenziato nel Corano come i popoli precedenti distorsero, manomisero e, più generalmente non furono in grado di conservare minuziosamente il messaggio che hanno </w:t>
      </w:r>
      <w:proofErr w:type="gramStart"/>
      <w:r>
        <w:rPr>
          <w:color w:val="000000"/>
          <w:sz w:val="26"/>
          <w:szCs w:val="26"/>
        </w:rPr>
        <w:t>ricevuto</w:t>
      </w:r>
      <w:bookmarkStart w:id="1" w:name="_ftnref24173"/>
      <w:proofErr w:type="gramEnd"/>
      <w:r>
        <w:rPr>
          <w:color w:val="000000"/>
          <w:sz w:val="26"/>
          <w:szCs w:val="26"/>
        </w:rPr>
        <w:fldChar w:fldCharType="begin"/>
      </w:r>
      <w:r>
        <w:rPr>
          <w:color w:val="000000"/>
          <w:sz w:val="26"/>
          <w:szCs w:val="26"/>
        </w:rPr>
        <w:instrText xml:space="preserve"> HYPERLINK "http://www.islamreligion.com/it/articles/582/" \l "_ftn24173" \o "Il Corano stesso si riferisce alla distorsione dei libri precedenti da
parte di quei popoli, ed altrettanto riferisce dei loro tentativi di nascondere
un parte della rivelazione. Si osservi ad esempio i versetti: [05:14-15] e
[04:46]."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xml:space="preserve">. I Compagni del Profeta, che Iddio elogi e preservi lui e si compiaccia di loro, capirono che </w:t>
      </w:r>
      <w:proofErr w:type="gramStart"/>
      <w:r>
        <w:rPr>
          <w:color w:val="000000"/>
          <w:sz w:val="26"/>
          <w:szCs w:val="26"/>
        </w:rPr>
        <w:t>il</w:t>
      </w:r>
      <w:proofErr w:type="gramEnd"/>
      <w:r>
        <w:rPr>
          <w:color w:val="000000"/>
          <w:sz w:val="26"/>
          <w:szCs w:val="26"/>
        </w:rPr>
        <w:t xml:space="preserve"> Profeta Muhammadr</w:t>
      </w:r>
      <w:r>
        <w:rPr>
          <w:rStyle w:val="apple-converted-space"/>
          <w:rFonts w:hint="cs"/>
          <w:color w:val="000000"/>
          <w:sz w:val="26"/>
          <w:szCs w:val="26"/>
        </w:rPr>
        <w:t> </w:t>
      </w:r>
      <w:r>
        <w:rPr>
          <w:color w:val="000000"/>
          <w:sz w:val="26"/>
          <w:szCs w:val="26"/>
        </w:rPr>
        <w:t xml:space="preserve">sarebbe stato l'ultimo Messaggero a essere inviato all'umanità e che si sarebbe aggravato sulle loro spalle il compito di conservare i suoi insegnamenti. E quindi sarebbe stato compito loro fare in modo che non accada al messaggio </w:t>
      </w:r>
      <w:proofErr w:type="gramStart"/>
      <w:r>
        <w:rPr>
          <w:color w:val="000000"/>
          <w:sz w:val="26"/>
          <w:szCs w:val="26"/>
        </w:rPr>
        <w:t>del</w:t>
      </w:r>
      <w:proofErr w:type="gramEnd"/>
      <w:r>
        <w:rPr>
          <w:color w:val="000000"/>
          <w:sz w:val="26"/>
          <w:szCs w:val="26"/>
        </w:rPr>
        <w:t xml:space="preserve"> Profeta Muhammadr, ciò che subentrò agli insegnamenti dei profeti precedenti. </w:t>
      </w:r>
      <w:proofErr w:type="gramStart"/>
      <w:r>
        <w:rPr>
          <w:color w:val="000000"/>
          <w:sz w:val="26"/>
          <w:szCs w:val="26"/>
        </w:rPr>
        <w:t>Inoltre, lo stesso Profetar</w:t>
      </w:r>
      <w:r>
        <w:rPr>
          <w:rStyle w:val="apple-converted-space"/>
          <w:color w:val="000000"/>
          <w:sz w:val="26"/>
          <w:szCs w:val="26"/>
        </w:rPr>
        <w:t> </w:t>
      </w:r>
      <w:r>
        <w:rPr>
          <w:color w:val="000000"/>
          <w:sz w:val="26"/>
          <w:szCs w:val="26"/>
        </w:rPr>
        <w:t>confermò la responsabilità dei Compagni di apprendere da lui e trasmettere agli altri.</w:t>
      </w:r>
      <w:proofErr w:type="gramEnd"/>
      <w:r>
        <w:rPr>
          <w:color w:val="000000"/>
          <w:sz w:val="26"/>
          <w:szCs w:val="26"/>
        </w:rPr>
        <w:t xml:space="preserve"> Disse </w:t>
      </w:r>
      <w:proofErr w:type="gramStart"/>
      <w:r>
        <w:rPr>
          <w:color w:val="000000"/>
          <w:sz w:val="26"/>
          <w:szCs w:val="26"/>
        </w:rPr>
        <w:t>il</w:t>
      </w:r>
      <w:proofErr w:type="gramEnd"/>
      <w:r>
        <w:rPr>
          <w:color w:val="000000"/>
          <w:sz w:val="26"/>
          <w:szCs w:val="26"/>
        </w:rPr>
        <w:t xml:space="preserve"> Profetar, ad esempio, alla folla di persone durante il pellegrinaggio:</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“Che </w:t>
      </w:r>
      <w:proofErr w:type="gramStart"/>
      <w:r>
        <w:rPr>
          <w:b/>
          <w:bCs/>
          <w:color w:val="000000"/>
          <w:sz w:val="26"/>
          <w:szCs w:val="26"/>
        </w:rPr>
        <w:t>il</w:t>
      </w:r>
      <w:proofErr w:type="gramEnd"/>
      <w:r>
        <w:rPr>
          <w:b/>
          <w:bCs/>
          <w:color w:val="000000"/>
          <w:sz w:val="26"/>
          <w:szCs w:val="26"/>
        </w:rPr>
        <w:t xml:space="preserve"> presente informi l'assente, può darsi che chi viene informato sia più comprensivo di chi ha sentito”.</w:t>
      </w:r>
      <w:r>
        <w:rPr>
          <w:rStyle w:val="apple-converted-space"/>
          <w:color w:val="000000"/>
          <w:sz w:val="26"/>
          <w:szCs w:val="26"/>
        </w:rPr>
        <w:t> </w:t>
      </w:r>
      <w:proofErr w:type="gramStart"/>
      <w:r>
        <w:rPr>
          <w:color w:val="000000"/>
          <w:sz w:val="26"/>
          <w:szCs w:val="26"/>
        </w:rPr>
        <w:t>[Bukhari e Muslim].</w:t>
      </w:r>
      <w:proofErr w:type="gramEnd"/>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Questo insegnamento profetico ricorre in molte delle sue affermazioni, alcune delle quali sono state narrate da numerosi Compagni.</w:t>
      </w:r>
      <w:r>
        <w:rPr>
          <w:rStyle w:val="apple-converted-space"/>
          <w:color w:val="000000"/>
          <w:sz w:val="26"/>
          <w:szCs w:val="26"/>
        </w:rPr>
        <w:t> </w:t>
      </w:r>
      <w:r>
        <w:rPr>
          <w:color w:val="000000"/>
          <w:sz w:val="26"/>
          <w:szCs w:val="26"/>
        </w:rPr>
        <w:br/>
      </w:r>
      <w:r>
        <w:rPr>
          <w:color w:val="000000"/>
          <w:sz w:val="26"/>
          <w:szCs w:val="26"/>
        </w:rPr>
        <w:br/>
        <w:t xml:space="preserve">Ad esempio, disse </w:t>
      </w:r>
      <w:proofErr w:type="gramStart"/>
      <w:r>
        <w:rPr>
          <w:color w:val="000000"/>
          <w:sz w:val="26"/>
          <w:szCs w:val="26"/>
        </w:rPr>
        <w:t>il</w:t>
      </w:r>
      <w:proofErr w:type="gramEnd"/>
      <w:r>
        <w:rPr>
          <w:color w:val="000000"/>
          <w:sz w:val="26"/>
          <w:szCs w:val="26"/>
        </w:rPr>
        <w:t xml:space="preserve"> Profeta r:</w:t>
      </w:r>
    </w:p>
    <w:p w:rsidR="006A4EE4" w:rsidRDefault="006A4EE4" w:rsidP="006A4EE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“Che Iddio illumini la persona che sente il mio detto, in seguito lo </w:t>
      </w:r>
      <w:proofErr w:type="gramStart"/>
      <w:r>
        <w:rPr>
          <w:b/>
          <w:bCs/>
          <w:color w:val="000000"/>
          <w:sz w:val="26"/>
          <w:szCs w:val="26"/>
        </w:rPr>
        <w:t>comprende ,</w:t>
      </w:r>
      <w:proofErr w:type="gramEnd"/>
      <w:r>
        <w:rPr>
          <w:b/>
          <w:bCs/>
          <w:color w:val="000000"/>
          <w:sz w:val="26"/>
          <w:szCs w:val="26"/>
        </w:rPr>
        <w:t xml:space="preserve"> e poi la comunichi da parte mia. Può darsi che un possessore di sapienza non sia sapiente e può darsi che un possessore di sapienza lo riporti a chi è più sapiente di lui</w:t>
      </w:r>
      <w:proofErr w:type="gramStart"/>
      <w:r>
        <w:rPr>
          <w:b/>
          <w:bCs/>
          <w:color w:val="000000"/>
          <w:sz w:val="26"/>
          <w:szCs w:val="26"/>
        </w:rPr>
        <w:t>”</w:t>
      </w:r>
      <w:bookmarkStart w:id="2" w:name="_ftnref24174"/>
      <w:proofErr w:type="gramEnd"/>
      <w:r>
        <w:rPr>
          <w:b/>
          <w:bCs/>
          <w:color w:val="000000"/>
          <w:sz w:val="26"/>
          <w:szCs w:val="26"/>
        </w:rPr>
        <w:fldChar w:fldCharType="begin"/>
      </w:r>
      <w:r>
        <w:rPr>
          <w:b/>
          <w:bCs/>
          <w:color w:val="000000"/>
          <w:sz w:val="26"/>
          <w:szCs w:val="26"/>
        </w:rPr>
        <w:instrText xml:space="preserve"> HYPERLINK "http://www.islamreligion.com/it/articles/582/" \l "_ftn24174" \o " See Abdul Muhsin al-Abbaad, Diraasat Hadeeth Nadhara Godu imraan Sama
Muqaalati...: Riwaayah wa Diraayah (no publication information given), passim."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2"/>
      <w:r>
        <w:rPr>
          <w:b/>
          <w:bCs/>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Il Profetar</w:t>
      </w:r>
      <w:r>
        <w:rPr>
          <w:rStyle w:val="apple-converted-space"/>
          <w:color w:val="000000"/>
          <w:sz w:val="26"/>
          <w:szCs w:val="26"/>
        </w:rPr>
        <w:t> </w:t>
      </w:r>
      <w:r>
        <w:rPr>
          <w:color w:val="000000"/>
          <w:sz w:val="26"/>
          <w:szCs w:val="26"/>
        </w:rPr>
        <w:t xml:space="preserve">li ammonì, anche in modo molto severo, circa </w:t>
      </w:r>
      <w:proofErr w:type="gramStart"/>
      <w:r>
        <w:rPr>
          <w:color w:val="000000"/>
          <w:sz w:val="26"/>
          <w:szCs w:val="26"/>
        </w:rPr>
        <w:t>il</w:t>
      </w:r>
      <w:proofErr w:type="gramEnd"/>
      <w:r>
        <w:rPr>
          <w:color w:val="000000"/>
          <w:sz w:val="26"/>
          <w:szCs w:val="26"/>
        </w:rPr>
        <w:t xml:space="preserve"> riporto di qualsiasi notizia scorretta in suo riferimento. L'uso del termine arabo “kadhab” nel linguaggio del Profeta non significava solo “mentire”, bensì intendeva il comunicare qualcosa di non corretto. Dichiarò infatti </w:t>
      </w:r>
      <w:proofErr w:type="gramStart"/>
      <w:r>
        <w:rPr>
          <w:color w:val="000000"/>
          <w:sz w:val="26"/>
          <w:szCs w:val="26"/>
        </w:rPr>
        <w:t>il</w:t>
      </w:r>
      <w:proofErr w:type="gramEnd"/>
      <w:r>
        <w:rPr>
          <w:color w:val="000000"/>
          <w:sz w:val="26"/>
          <w:szCs w:val="26"/>
        </w:rPr>
        <w:t xml:space="preserve"> Profetar:</w:t>
      </w:r>
    </w:p>
    <w:p w:rsidR="006A4EE4" w:rsidRDefault="006A4EE4" w:rsidP="006A4EE4">
      <w:pPr>
        <w:pStyle w:val="w-hadeeth-or-bible"/>
        <w:shd w:val="clear" w:color="auto" w:fill="E1F4FD"/>
        <w:spacing w:before="0" w:beforeAutospacing="0" w:after="160" w:afterAutospacing="0"/>
        <w:rPr>
          <w:b/>
          <w:bCs/>
          <w:color w:val="000000"/>
          <w:sz w:val="26"/>
          <w:szCs w:val="26"/>
        </w:rPr>
      </w:pPr>
      <w:r>
        <w:rPr>
          <w:b/>
          <w:bCs/>
          <w:color w:val="000000"/>
          <w:sz w:val="26"/>
          <w:szCs w:val="26"/>
        </w:rPr>
        <w:t>“Trasmettete di me anche un solo versetto, e raccontate dei Figli di Israele senza disagio, e chi mi attribuisce falsamente qualcosa, intenzionalmente che si prepari la sua postazione nel Fuoco” [</w:t>
      </w:r>
      <w:r>
        <w:rPr>
          <w:b/>
          <w:bCs/>
          <w:i/>
          <w:iCs/>
          <w:color w:val="000000"/>
          <w:sz w:val="26"/>
          <w:szCs w:val="26"/>
        </w:rPr>
        <w:t>Al Bukhari</w:t>
      </w:r>
      <w:r>
        <w:rPr>
          <w:b/>
          <w:bCs/>
          <w:color w:val="000000"/>
          <w:sz w:val="26"/>
          <w:szCs w:val="26"/>
        </w:rPr>
        <w:t>].</w:t>
      </w:r>
    </w:p>
    <w:p w:rsidR="006A4EE4" w:rsidRDefault="006A4EE4" w:rsidP="006A4EE4">
      <w:pPr>
        <w:pStyle w:val="w-body-text-1"/>
        <w:shd w:val="clear" w:color="auto" w:fill="E1F4FD"/>
        <w:spacing w:before="0" w:beforeAutospacing="0" w:after="160" w:afterAutospacing="0"/>
        <w:rPr>
          <w:color w:val="000000"/>
          <w:sz w:val="26"/>
          <w:szCs w:val="26"/>
        </w:rPr>
      </w:pPr>
      <w:r>
        <w:rPr>
          <w:color w:val="000000"/>
          <w:sz w:val="26"/>
          <w:szCs w:val="26"/>
        </w:rPr>
        <w:t>Pare che il Profeta</w:t>
      </w:r>
      <w:r>
        <w:rPr>
          <w:rFonts w:ascii="AGA Arabesque" w:hAnsi="AGA Arabesque"/>
          <w:color w:val="000000"/>
          <w:sz w:val="32"/>
          <w:szCs w:val="32"/>
        </w:rPr>
        <w:t></w:t>
      </w:r>
      <w:r>
        <w:rPr>
          <w:rStyle w:val="apple-converted-space"/>
          <w:color w:val="000000"/>
          <w:sz w:val="26"/>
          <w:szCs w:val="26"/>
        </w:rPr>
        <w:t> </w:t>
      </w:r>
      <w:r>
        <w:rPr>
          <w:color w:val="000000"/>
          <w:sz w:val="26"/>
          <w:szCs w:val="26"/>
        </w:rPr>
        <w:t xml:space="preserve">abbia dichiarato quest'avvertimento in diverse occasioni, poiché questi termini sono stati riportati da oltre cinquanta </w:t>
      </w:r>
      <w:proofErr w:type="gramStart"/>
      <w:r>
        <w:rPr>
          <w:color w:val="000000"/>
          <w:sz w:val="26"/>
          <w:szCs w:val="26"/>
        </w:rPr>
        <w:t>compagni</w:t>
      </w:r>
      <w:bookmarkStart w:id="3" w:name="_ftnref24175"/>
      <w:proofErr w:type="gramEnd"/>
      <w:r>
        <w:rPr>
          <w:color w:val="000000"/>
          <w:sz w:val="26"/>
          <w:szCs w:val="26"/>
        </w:rPr>
        <w:fldChar w:fldCharType="begin"/>
      </w:r>
      <w:r>
        <w:rPr>
          <w:color w:val="000000"/>
          <w:sz w:val="26"/>
          <w:szCs w:val="26"/>
        </w:rPr>
        <w:instrText xml:space="preserve"> HYPERLINK "http://www.islamreligion.com/it/articles/582/" \l "_ftn24175" \o " Si veda, Turuq Hadeeth Man Kadhaba Alayya Mutamadan  di
Sulaimaan al-Tabaraani, (Beirut: al-Maktab al-Islaami, 1990)."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Così, i Compagni si resero conto di quanto dovevano prestare attenzione nelle proprie narrazioni.</w:t>
      </w:r>
      <w:proofErr w:type="gramEnd"/>
      <w:r>
        <w:rPr>
          <w:color w:val="000000"/>
          <w:sz w:val="26"/>
          <w:szCs w:val="26"/>
        </w:rPr>
        <w:t xml:space="preserve"> </w:t>
      </w:r>
      <w:proofErr w:type="gramStart"/>
      <w:r>
        <w:rPr>
          <w:color w:val="000000"/>
          <w:sz w:val="26"/>
          <w:szCs w:val="26"/>
        </w:rPr>
        <w:t>Hanno perciò capito l'avvertimento riguardo a chi attribuisce falsamente al Profeta qualche notizia, e ciò vale sia a chi commette questo intenzionalmente e sia chi lo commette non intenzionalmente.</w:t>
      </w:r>
      <w:proofErr w:type="gramEnd"/>
      <w:r>
        <w:rPr>
          <w:rStyle w:val="apple-converted-space"/>
          <w:color w:val="000000"/>
          <w:sz w:val="26"/>
          <w:szCs w:val="26"/>
        </w:rPr>
        <w:t> </w:t>
      </w:r>
      <w:r>
        <w:rPr>
          <w:color w:val="000000"/>
          <w:sz w:val="26"/>
          <w:szCs w:val="26"/>
        </w:rPr>
        <w:br/>
      </w:r>
      <w:r>
        <w:rPr>
          <w:color w:val="000000"/>
          <w:sz w:val="26"/>
          <w:szCs w:val="26"/>
        </w:rPr>
        <w:br/>
        <w:t>In un rapporto registrato nel Sahiih al-Bukhari, fu chiesto al Compagno Al Zubair, che Allah si compiaccia di lui, del perché non avesse narrato molti ahadith, e così rispose:  “Quanto a me, non mi sono mai allontanato da lui [ovvero dal Profeta]. Tuttavia gli ho sentito dire:</w:t>
      </w:r>
      <w:r>
        <w:rPr>
          <w:rStyle w:val="apple-converted-space"/>
          <w:color w:val="000000"/>
          <w:sz w:val="26"/>
          <w:szCs w:val="26"/>
        </w:rPr>
        <w:t> </w:t>
      </w:r>
      <w:r>
        <w:rPr>
          <w:b/>
          <w:bCs/>
          <w:color w:val="000000"/>
          <w:sz w:val="26"/>
          <w:szCs w:val="26"/>
        </w:rPr>
        <w:t>«Chi mi attribuisce falsamente qualcosa, intenzionalmente che si prepari la sua postazione nel Fuoco»</w:t>
      </w:r>
      <w:r>
        <w:rPr>
          <w:rStyle w:val="apple-converted-space"/>
          <w:color w:val="000000"/>
          <w:sz w:val="26"/>
          <w:szCs w:val="26"/>
        </w:rPr>
        <w:t> </w:t>
      </w:r>
      <w:r>
        <w:rPr>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Commentando quest'affermazione, Ibn </w:t>
      </w:r>
      <w:proofErr w:type="gramStart"/>
      <w:r>
        <w:rPr>
          <w:color w:val="000000"/>
          <w:sz w:val="26"/>
          <w:szCs w:val="26"/>
        </w:rPr>
        <w:t>Hajar</w:t>
      </w:r>
      <w:bookmarkStart w:id="4" w:name="_ftnref24176"/>
      <w:proofErr w:type="gramEnd"/>
      <w:r>
        <w:rPr>
          <w:color w:val="000000"/>
          <w:sz w:val="26"/>
          <w:szCs w:val="26"/>
        </w:rPr>
        <w:fldChar w:fldCharType="begin"/>
      </w:r>
      <w:r>
        <w:rPr>
          <w:color w:val="000000"/>
          <w:sz w:val="26"/>
          <w:szCs w:val="26"/>
        </w:rPr>
        <w:instrText xml:space="preserve"> HYPERLINK "http://www.islamreligion.com/it/articles/582/" \l "_ftn24176" \o " Uno dei più autorevoli commentator di Sahiih Al-Bukhari – IslamReligion.com"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ha evidenziato che Al Zubair ovviamente non si riferiva a se stesso sul fatto del poter produrre qualcosa in nome del Profetar. Temeva invece che narrando molto potesse cadere in errore e quindi rientrare di conseguenza del monito </w:t>
      </w:r>
      <w:proofErr w:type="gramStart"/>
      <w:r>
        <w:rPr>
          <w:color w:val="000000"/>
          <w:sz w:val="26"/>
          <w:szCs w:val="26"/>
        </w:rPr>
        <w:t>citato</w:t>
      </w:r>
      <w:bookmarkStart w:id="5" w:name="_ftnref24177"/>
      <w:proofErr w:type="gramEnd"/>
      <w:r>
        <w:rPr>
          <w:color w:val="000000"/>
          <w:sz w:val="26"/>
          <w:szCs w:val="26"/>
        </w:rPr>
        <w:fldChar w:fldCharType="begin"/>
      </w:r>
      <w:r>
        <w:rPr>
          <w:color w:val="000000"/>
          <w:sz w:val="26"/>
          <w:szCs w:val="26"/>
        </w:rPr>
        <w:instrText xml:space="preserve"> HYPERLINK "http://www.islamreligion.com/it/articles/582/" \l "_ftn24177" \o " Ahmad ibn Hajar, Fath al-Baari Sharh Sahiih al-Bukhaari (Makkah:
Maktabah Daar al-Baaz, 1989), vol. 1, p. 201."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Disse Anas Ibn Malik: </w:t>
      </w:r>
      <w:proofErr w:type="gramStart"/>
      <w:r>
        <w:rPr>
          <w:color w:val="000000"/>
          <w:sz w:val="26"/>
          <w:szCs w:val="26"/>
        </w:rPr>
        <w:t>“ Se</w:t>
      </w:r>
      <w:proofErr w:type="gramEnd"/>
      <w:r>
        <w:rPr>
          <w:color w:val="000000"/>
          <w:sz w:val="26"/>
          <w:szCs w:val="26"/>
        </w:rPr>
        <w:t xml:space="preserve"> solo non temessi di errare vi direi cose che ho sentito dal Messaggero di Allahr.</w:t>
      </w:r>
      <w:r>
        <w:rPr>
          <w:rStyle w:val="apple-converted-space"/>
          <w:color w:val="000000"/>
          <w:sz w:val="26"/>
          <w:szCs w:val="26"/>
        </w:rPr>
        <w:t> </w:t>
      </w:r>
      <w:r>
        <w:rPr>
          <w:color w:val="000000"/>
          <w:sz w:val="26"/>
          <w:szCs w:val="26"/>
        </w:rPr>
        <w:t>Ciò perché l'ho sentitor</w:t>
      </w:r>
      <w:r>
        <w:rPr>
          <w:rStyle w:val="apple-converted-space"/>
          <w:rFonts w:hint="cs"/>
          <w:color w:val="000000"/>
          <w:sz w:val="36"/>
          <w:szCs w:val="36"/>
        </w:rPr>
        <w:t> </w:t>
      </w:r>
      <w:r>
        <w:rPr>
          <w:color w:val="000000"/>
          <w:sz w:val="26"/>
          <w:szCs w:val="26"/>
        </w:rPr>
        <w:t>dire:</w:t>
      </w:r>
      <w:r>
        <w:rPr>
          <w:rStyle w:val="apple-converted-space"/>
          <w:color w:val="000000"/>
          <w:sz w:val="26"/>
          <w:szCs w:val="26"/>
        </w:rPr>
        <w:t> </w:t>
      </w:r>
      <w:r>
        <w:rPr>
          <w:b/>
          <w:bCs/>
          <w:color w:val="000000"/>
          <w:sz w:val="26"/>
          <w:szCs w:val="26"/>
        </w:rPr>
        <w:t>«Chi mi attribuisce falsamente qualcosa, intenzionalmente, che si prepari la sua postazione nel Fuoco»</w:t>
      </w:r>
      <w:r>
        <w:rPr>
          <w:rStyle w:val="apple-converted-space"/>
          <w:b/>
          <w:bCs/>
          <w:color w:val="000000"/>
          <w:sz w:val="26"/>
          <w:szCs w:val="26"/>
        </w:rPr>
        <w:t> </w:t>
      </w:r>
      <w:r>
        <w:rPr>
          <w:color w:val="000000"/>
          <w:sz w:val="26"/>
          <w:szCs w:val="26"/>
        </w:rPr>
        <w:t>“</w:t>
      </w:r>
      <w:bookmarkStart w:id="6" w:name="_ftnref24178"/>
      <w:r>
        <w:rPr>
          <w:color w:val="000000"/>
          <w:sz w:val="26"/>
          <w:szCs w:val="26"/>
        </w:rPr>
        <w:fldChar w:fldCharType="begin"/>
      </w:r>
      <w:r>
        <w:rPr>
          <w:color w:val="000000"/>
          <w:sz w:val="26"/>
          <w:szCs w:val="26"/>
        </w:rPr>
        <w:instrText xml:space="preserve"> HYPERLINK "http://www.islamreligion.com/it/articles/582/" \l "_ftn24178" \o " Questa versione è stato riportata da Al-Daarimi. Secondo Abdul Rahman
al-Birr, la sua catena è autentica. Si veda \“ Manaahij Adaab ua al-Sahaabah fi
al-Ta'allum ua al-Ta'liim\” Abdul Rahman al-Birr, (Al-Mansoorah, Egitto: al-Daar
Yaqeen, 1999)., Pag. 183."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 Questo, ancora una volta, implica come Anas, un Compagno, che Allah si compiaccia di lui, abbia capito che il monito del suddetto hadith vale anche per chi commette errori non intenzionali, durante il riporto del hadith.</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Tuttavia, altri Compagni come Abu Hurairah, continuarono a studiare e memorizzare gli ahadith appresi dal Profetar</w:t>
      </w:r>
      <w:r>
        <w:rPr>
          <w:rStyle w:val="apple-converted-space"/>
          <w:color w:val="000000"/>
          <w:sz w:val="26"/>
          <w:szCs w:val="26"/>
        </w:rPr>
        <w:t> </w:t>
      </w:r>
      <w:r>
        <w:rPr>
          <w:color w:val="000000"/>
          <w:sz w:val="26"/>
          <w:szCs w:val="26"/>
        </w:rPr>
        <w:t xml:space="preserve">e di conseguenza, non avevano molto da temere riguarda a eventuali errori. Ciò a differenza invece di coloro che non si sono dedicati a </w:t>
      </w:r>
      <w:proofErr w:type="gramStart"/>
      <w:r>
        <w:rPr>
          <w:color w:val="000000"/>
          <w:sz w:val="26"/>
          <w:szCs w:val="26"/>
        </w:rPr>
        <w:t>un</w:t>
      </w:r>
      <w:proofErr w:type="gramEnd"/>
      <w:r>
        <w:rPr>
          <w:color w:val="000000"/>
          <w:sz w:val="26"/>
          <w:szCs w:val="26"/>
        </w:rPr>
        <w:t xml:space="preserve"> tale studio e che avevano quindi più da temere che la loro memoria potesse ingannarli durante la narrazione a proposito del Messaggero di Dio, che Allah lo elogi e lo preservi.</w:t>
      </w:r>
    </w:p>
    <w:p w:rsidR="006A4EE4" w:rsidRDefault="006A4EE4" w:rsidP="006A4EE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A4EE4" w:rsidRDefault="006A4EE4" w:rsidP="006A4EE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A4EE4" w:rsidRDefault="006A4EE4" w:rsidP="006A4EE4">
      <w:pPr>
        <w:shd w:val="clear" w:color="auto" w:fill="E1F4FD"/>
        <w:bidi w:val="0"/>
        <w:rPr>
          <w:rFonts w:ascii="Arial" w:hAnsi="Arial" w:cs="Arial"/>
          <w:color w:val="000000"/>
          <w:sz w:val="20"/>
          <w:szCs w:val="20"/>
        </w:rPr>
      </w:pPr>
      <w:r>
        <w:rPr>
          <w:rStyle w:val="w-footnote-title"/>
          <w:b/>
          <w:bCs/>
          <w:color w:val="000000"/>
          <w:sz w:val="26"/>
          <w:szCs w:val="26"/>
        </w:rPr>
        <w:t>Nota:</w:t>
      </w:r>
    </w:p>
    <w:bookmarkStart w:id="7" w:name="_ftn24172"/>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 xml:space="preserve">Quest'autore ha discusso in dettaglio la posizione e </w:t>
      </w:r>
      <w:proofErr w:type="gramStart"/>
      <w:r>
        <w:rPr>
          <w:color w:val="000000"/>
          <w:sz w:val="22"/>
          <w:szCs w:val="22"/>
        </w:rPr>
        <w:t>il</w:t>
      </w:r>
      <w:proofErr w:type="gramEnd"/>
      <w:r>
        <w:rPr>
          <w:color w:val="000000"/>
          <w:sz w:val="22"/>
          <w:szCs w:val="22"/>
        </w:rPr>
        <w:t xml:space="preserve"> ruolo della Sunnah nell'Islam nel suo libro “L'autorità e l'importanza della Sunnah” (Denver, CO: Al-Bashiir Company, 2000).</w:t>
      </w:r>
    </w:p>
    <w:bookmarkStart w:id="8" w:name="_ftn24173"/>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color w:val="000000"/>
          <w:sz w:val="22"/>
          <w:szCs w:val="22"/>
          <w:lang w:val="it-IT"/>
        </w:rPr>
        <w:t>Il Corano stesso si riferisce alla distorsione dei libri precedenti da parte di quei popoli, ed altrettanto riferisce dei loro tentativi di nascondere un parte della rivelazione. Si osservi ad esempio i versetti: [05:14-15] e [04:46].</w:t>
      </w:r>
    </w:p>
    <w:bookmarkStart w:id="9" w:name="_ftn24174"/>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lang w:val="it-IT"/>
        </w:rPr>
        <w:t> </w:t>
      </w:r>
      <w:r>
        <w:rPr>
          <w:color w:val="000000"/>
          <w:sz w:val="22"/>
          <w:szCs w:val="22"/>
          <w:lang w:val="it-IT"/>
        </w:rPr>
        <w:t>See Abdul Muhsin al-Abbaad, Diraasat Hadeeth Nadhara Godu imraan Sama Muqaalati...: Riwaayah wa Diraayah (no publication information given), passim.</w:t>
      </w:r>
    </w:p>
    <w:bookmarkStart w:id="10" w:name="_ftn24175"/>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lang w:val="it-IT"/>
        </w:rPr>
        <w:t> </w:t>
      </w:r>
      <w:r>
        <w:rPr>
          <w:color w:val="000000"/>
          <w:sz w:val="22"/>
          <w:szCs w:val="22"/>
          <w:lang w:val="it-IT"/>
        </w:rPr>
        <w:t>Si veda,</w:t>
      </w:r>
      <w:r>
        <w:rPr>
          <w:rStyle w:val="apple-converted-space"/>
          <w:color w:val="000000"/>
          <w:sz w:val="22"/>
          <w:szCs w:val="22"/>
          <w:lang w:val="it-IT"/>
        </w:rPr>
        <w:t> </w:t>
      </w:r>
      <w:r>
        <w:rPr>
          <w:i/>
          <w:iCs/>
          <w:color w:val="000000"/>
          <w:sz w:val="22"/>
          <w:szCs w:val="22"/>
          <w:lang w:val="it-IT"/>
        </w:rPr>
        <w:t>Turuq Hadeeth Man Kadhaba Alayya Mutamadan</w:t>
      </w:r>
      <w:r>
        <w:rPr>
          <w:color w:val="000000"/>
          <w:sz w:val="22"/>
          <w:szCs w:val="22"/>
          <w:lang w:val="it-IT"/>
        </w:rPr>
        <w:t>  di Sulaimaan al-Tabaraani, (Beirut: al-Maktab al-Islaami, 1990).</w:t>
      </w:r>
    </w:p>
    <w:bookmarkStart w:id="11" w:name="_ftn24176"/>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lang w:val="it-IT"/>
        </w:rPr>
        <w:t> </w:t>
      </w:r>
      <w:r>
        <w:rPr>
          <w:color w:val="000000"/>
          <w:sz w:val="22"/>
          <w:szCs w:val="22"/>
          <w:lang w:val="it-IT"/>
        </w:rPr>
        <w:t>Uno dei più autorevoli commentator di</w:t>
      </w:r>
      <w:r>
        <w:rPr>
          <w:rStyle w:val="apple-converted-space"/>
          <w:color w:val="000000"/>
          <w:sz w:val="22"/>
          <w:szCs w:val="22"/>
          <w:lang w:val="it-IT"/>
        </w:rPr>
        <w:t> </w:t>
      </w:r>
      <w:r>
        <w:rPr>
          <w:i/>
          <w:iCs/>
          <w:color w:val="000000"/>
          <w:sz w:val="22"/>
          <w:szCs w:val="22"/>
          <w:lang w:val="it-IT"/>
        </w:rPr>
        <w:t>Sahiih Al-Bukhari</w:t>
      </w:r>
      <w:r>
        <w:rPr>
          <w:rStyle w:val="apple-converted-space"/>
          <w:color w:val="000000"/>
          <w:sz w:val="22"/>
          <w:szCs w:val="22"/>
          <w:lang w:val="it-IT"/>
        </w:rPr>
        <w:t> </w:t>
      </w:r>
      <w:r>
        <w:rPr>
          <w:color w:val="000000"/>
          <w:sz w:val="22"/>
          <w:szCs w:val="22"/>
          <w:lang w:val="it-IT"/>
        </w:rPr>
        <w:t>–</w:t>
      </w:r>
      <w:r>
        <w:rPr>
          <w:rStyle w:val="apple-converted-space"/>
          <w:color w:val="000000"/>
          <w:sz w:val="22"/>
          <w:szCs w:val="22"/>
          <w:lang w:val="it-IT"/>
        </w:rPr>
        <w:t> </w:t>
      </w:r>
      <w:r>
        <w:rPr>
          <w:i/>
          <w:iCs/>
          <w:color w:val="000000"/>
          <w:sz w:val="22"/>
          <w:szCs w:val="22"/>
          <w:lang w:val="it-IT"/>
        </w:rPr>
        <w:t>IslamReligion.com</w:t>
      </w:r>
    </w:p>
    <w:bookmarkStart w:id="12" w:name="_ftn24177"/>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"http://www.islamreligion.com/it/articles/582/" \l "_ftnref24177"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lang w:val="it-IT"/>
        </w:rPr>
        <w:t> </w:t>
      </w:r>
      <w:r>
        <w:rPr>
          <w:color w:val="000000"/>
          <w:sz w:val="22"/>
          <w:szCs w:val="22"/>
          <w:lang w:val="it-IT"/>
        </w:rPr>
        <w:t>Ahmad ibn Hajar,</w:t>
      </w:r>
      <w:r>
        <w:rPr>
          <w:rStyle w:val="apple-converted-space"/>
          <w:color w:val="000000"/>
          <w:sz w:val="22"/>
          <w:szCs w:val="22"/>
          <w:lang w:val="it-IT"/>
        </w:rPr>
        <w:t> </w:t>
      </w:r>
      <w:r>
        <w:rPr>
          <w:i/>
          <w:iCs/>
          <w:color w:val="000000"/>
          <w:sz w:val="22"/>
          <w:szCs w:val="22"/>
          <w:lang w:val="it-IT"/>
        </w:rPr>
        <w:t>Fath al-Baari Sharh Sahiih al-Bukhaari</w:t>
      </w:r>
      <w:r>
        <w:rPr>
          <w:rStyle w:val="apple-converted-space"/>
          <w:i/>
          <w:iCs/>
          <w:color w:val="000000"/>
          <w:sz w:val="22"/>
          <w:szCs w:val="22"/>
          <w:lang w:val="it-IT"/>
        </w:rPr>
        <w:t> </w:t>
      </w:r>
      <w:r>
        <w:rPr>
          <w:color w:val="000000"/>
          <w:sz w:val="22"/>
          <w:szCs w:val="22"/>
          <w:lang w:val="it-IT"/>
        </w:rPr>
        <w:t>(Makkah: Maktabah Daar al-Baaz, 1989), vol. 1, p. 201.</w:t>
      </w:r>
    </w:p>
    <w:bookmarkStart w:id="13" w:name="_ftn24178"/>
    <w:p w:rsidR="006A4EE4" w:rsidRPr="006A4EE4" w:rsidRDefault="006A4EE4" w:rsidP="006A4EE4">
      <w:pPr>
        <w:pStyle w:val="w-footnote-text"/>
        <w:shd w:val="clear" w:color="auto" w:fill="E1F4FD"/>
        <w:spacing w:before="90" w:beforeAutospacing="0" w:after="90" w:afterAutospacing="0"/>
        <w:rPr>
          <w:color w:val="000000"/>
          <w:sz w:val="22"/>
          <w:szCs w:val="22"/>
          <w:lang w:val="it-IT"/>
        </w:rPr>
      </w:pPr>
      <w:r>
        <w:rPr>
          <w:color w:val="000000"/>
          <w:sz w:val="22"/>
          <w:szCs w:val="22"/>
        </w:rPr>
        <w:fldChar w:fldCharType="begin"/>
      </w:r>
      <w:r>
        <w:rPr>
          <w:color w:val="000000"/>
          <w:sz w:val="22"/>
          <w:szCs w:val="22"/>
        </w:rPr>
        <w:instrText xml:space="preserve"> HYPERLINK "http://www.islamreligion.com/it/articles/582/" \l "_ftnref24178"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lang w:val="it-IT"/>
        </w:rPr>
        <w:t> </w:t>
      </w:r>
      <w:r>
        <w:rPr>
          <w:color w:val="000000"/>
          <w:sz w:val="22"/>
          <w:szCs w:val="22"/>
          <w:lang w:val="it-IT"/>
        </w:rPr>
        <w:t>Questa versione è stato riportata da Al-Daarimi. Secondo Abdul Rahman al-Birr, la sua catena è autentica. Si veda “ Manaahij Adaab ua al-Sahaabah fi al-Ta'allum ua al-Ta'liim” Abdul Rahman al-Birr, (Al-Mansoorah, Egitto: al-Daar Yaqeen, 1999)., Pag. 183.</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 xml:space="preserve">(2 di 7): La Registrazione </w:t>
      </w:r>
      <w:proofErr w:type="gramStart"/>
      <w:r w:rsidRPr="006A4EE4">
        <w:rPr>
          <w:rFonts w:ascii="Times New Roman" w:eastAsia="Times New Roman" w:hAnsi="Times New Roman" w:cs="Times New Roman"/>
          <w:b/>
          <w:bCs/>
          <w:color w:val="002A80"/>
          <w:kern w:val="36"/>
          <w:sz w:val="34"/>
          <w:szCs w:val="34"/>
        </w:rPr>
        <w:t>del</w:t>
      </w:r>
      <w:proofErr w:type="gramEnd"/>
      <w:r w:rsidRPr="006A4EE4">
        <w:rPr>
          <w:rFonts w:ascii="Times New Roman" w:eastAsia="Times New Roman" w:hAnsi="Times New Roman" w:cs="Times New Roman"/>
          <w:b/>
          <w:bCs/>
          <w:color w:val="002A80"/>
          <w:kern w:val="36"/>
          <w:sz w:val="34"/>
          <w:szCs w:val="34"/>
        </w:rPr>
        <w:t xml:space="preserve"> Hadiith</w:t>
      </w:r>
    </w:p>
    <w:p w:rsidR="006A4EE4" w:rsidRPr="006A4EE4" w:rsidRDefault="006A4EE4" w:rsidP="006A4EE4">
      <w:pPr>
        <w:shd w:val="clear" w:color="auto" w:fill="E1F4FD"/>
        <w:bidi w:val="0"/>
        <w:spacing w:after="240" w:line="240" w:lineRule="auto"/>
        <w:rPr>
          <w:rFonts w:ascii="Times New Roman" w:eastAsia="Times New Roman" w:hAnsi="Times New Roman" w:cs="Times New Roman"/>
          <w:color w:val="000000"/>
          <w:sz w:val="24"/>
          <w:szCs w:val="24"/>
        </w:rPr>
      </w:pPr>
      <w:r w:rsidRPr="006A4EE4">
        <w:rPr>
          <w:rFonts w:ascii="Times New Roman" w:eastAsia="Times New Roman" w:hAnsi="Times New Roman" w:cs="Times New Roman"/>
          <w:color w:val="000000"/>
          <w:sz w:val="24"/>
          <w:szCs w:val="24"/>
        </w:rPr>
        <w:t xml:space="preserve">Seconda Parte: I detti </w:t>
      </w:r>
      <w:proofErr w:type="gramStart"/>
      <w:r w:rsidRPr="006A4EE4">
        <w:rPr>
          <w:rFonts w:ascii="Times New Roman" w:eastAsia="Times New Roman" w:hAnsi="Times New Roman" w:cs="Times New Roman"/>
          <w:color w:val="000000"/>
          <w:sz w:val="24"/>
          <w:szCs w:val="24"/>
        </w:rPr>
        <w:t>del</w:t>
      </w:r>
      <w:proofErr w:type="gramEnd"/>
      <w:r w:rsidRPr="006A4EE4">
        <w:rPr>
          <w:rFonts w:ascii="Times New Roman" w:eastAsia="Times New Roman" w:hAnsi="Times New Roman" w:cs="Times New Roman"/>
          <w:color w:val="000000"/>
          <w:sz w:val="24"/>
          <w:szCs w:val="24"/>
        </w:rPr>
        <w:t xml:space="preserve"> Profetar (gli </w:t>
      </w:r>
      <w:r w:rsidRPr="006A4EE4">
        <w:rPr>
          <w:rFonts w:ascii="Times New Roman" w:eastAsia="Times New Roman" w:hAnsi="Times New Roman" w:cs="Times New Roman"/>
          <w:i/>
          <w:iCs/>
          <w:color w:val="000000"/>
          <w:sz w:val="24"/>
          <w:szCs w:val="24"/>
        </w:rPr>
        <w:t>ahadith</w:t>
      </w:r>
      <w:r w:rsidRPr="006A4EE4">
        <w:rPr>
          <w:rFonts w:ascii="Times New Roman" w:eastAsia="Times New Roman" w:hAnsi="Times New Roman" w:cs="Times New Roman"/>
          <w:color w:val="000000"/>
          <w:sz w:val="24"/>
          <w:szCs w:val="24"/>
        </w:rPr>
        <w:t>) sono stati scritti durante la sua vita e immediatamente dopo la sua morte?</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4"/>
          <w:szCs w:val="24"/>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81200"/>
            <wp:effectExtent l="19050" t="0" r="0" b="0"/>
            <wp:wrapSquare wrapText="bothSides"/>
            <wp:docPr id="31" name="Picture 21" descr="RecordingOfHad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cordingOfHadith"/>
                    <pic:cNvPicPr>
                      <a:picLocks noChangeAspect="1" noChangeArrowheads="1"/>
                    </pic:cNvPicPr>
                  </pic:nvPicPr>
                  <pic:blipFill>
                    <a:blip r:embed="rId5" cstate="print"/>
                    <a:srcRect/>
                    <a:stretch>
                      <a:fillRect/>
                    </a:stretch>
                  </pic:blipFill>
                  <pic:spPr bwMode="auto">
                    <a:xfrm>
                      <a:off x="0" y="0"/>
                      <a:ext cx="2667000" cy="1981200"/>
                    </a:xfrm>
                    <a:prstGeom prst="rect">
                      <a:avLst/>
                    </a:prstGeom>
                    <a:noFill/>
                    <a:ln w="9525">
                      <a:noFill/>
                      <a:miter lim="800000"/>
                      <a:headEnd/>
                      <a:tailEnd/>
                    </a:ln>
                  </pic:spPr>
                </pic:pic>
              </a:graphicData>
            </a:graphic>
          </wp:anchor>
        </w:drawing>
      </w:r>
      <w:r w:rsidRPr="006A4EE4">
        <w:rPr>
          <w:rFonts w:ascii="Times New Roman" w:eastAsia="Times New Roman" w:hAnsi="Times New Roman" w:cs="Times New Roman"/>
          <w:color w:val="000000"/>
          <w:sz w:val="26"/>
          <w:szCs w:val="26"/>
        </w:rPr>
        <w:t xml:space="preserve">Prima di discutere quest'argomento, è bene ricordare che la conservazione di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qualcosa non ha come condizione necessaria che venga registrato o scritto. Ciò per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semplice fatto che se qualcosa non è stata scritta non significa necessariamente che non sia stata accuratamente e correttamente conservata. </w:t>
      </w:r>
      <w:proofErr w:type="gramStart"/>
      <w:r w:rsidRPr="006A4EE4">
        <w:rPr>
          <w:rFonts w:ascii="Times New Roman" w:eastAsia="Times New Roman" w:hAnsi="Times New Roman" w:cs="Times New Roman"/>
          <w:color w:val="000000"/>
          <w:sz w:val="26"/>
          <w:szCs w:val="26"/>
        </w:rPr>
        <w:t>Inoltre, la scrittura, di per sé, non è sufficiente per la conservazione di qualcosa.</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È possibile che qualcosa sia registrata in modo errato.</w:t>
      </w:r>
      <w:proofErr w:type="gramEnd"/>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Entrambi questi punti sono stati debitamente presi in considerazione dagli studiosi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xml:space="preserve">. Non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infatti, richiesto che un</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debba essere scritto perché sia accettato, nonostante riconoscano l'importanza di un tale supporto materiale e molte volte, secondo la persona in questione, è stata preferita la registrazione scritta anziché quella verbale. </w:t>
      </w:r>
      <w:proofErr w:type="gramStart"/>
      <w:r w:rsidRPr="006A4EE4">
        <w:rPr>
          <w:rFonts w:ascii="Times New Roman" w:eastAsia="Times New Roman" w:hAnsi="Times New Roman" w:cs="Times New Roman"/>
          <w:color w:val="000000"/>
          <w:sz w:val="26"/>
          <w:szCs w:val="26"/>
        </w:rPr>
        <w:t>Tali studiosi avevano anche capito che la semplice registrazione di qualcosa non era sufficiente, poiché era necessario accertarsi che la registrazione si fosse conclusa correttamente.</w:t>
      </w:r>
      <w:proofErr w:type="gramEnd"/>
      <w:r w:rsidRPr="006A4EE4">
        <w:rPr>
          <w:rFonts w:ascii="Times New Roman" w:eastAsia="Times New Roman" w:hAnsi="Times New Roman" w:cs="Times New Roman"/>
          <w:color w:val="000000"/>
          <w:sz w:val="26"/>
          <w:szCs w:val="26"/>
        </w:rPr>
        <w:t xml:space="preserve"> Di conseguenza, i ricercatori del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accettavano o preferivano le relazioni scritte dagli studiosi, oltre a quelle memorizzate, solo se si conoscevano di questi ultimi una certa abilità e correttezza nei propri scritti.</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Questo tema ha rappresentato una delle pratiche preferite da molti Orientalisti che ripetevano costantemente il “fatto” che 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non siano stati registrati in un primo momento, bensì siano stati trasmessi solamente oralmente per i primi due secoli dopo l'Egira (Calendario Arabo). </w:t>
      </w:r>
      <w:proofErr w:type="gramStart"/>
      <w:r w:rsidRPr="006A4EE4">
        <w:rPr>
          <w:rFonts w:ascii="Times New Roman" w:eastAsia="Times New Roman" w:hAnsi="Times New Roman" w:cs="Times New Roman"/>
          <w:color w:val="000000"/>
          <w:sz w:val="26"/>
          <w:szCs w:val="26"/>
        </w:rPr>
        <w:t>Pertanto 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non sarebbero per loro molto più di una tradizione popolare e leggenda trasmessa oralmente, in modo peraltro casuale, per molti anni.</w:t>
      </w:r>
      <w:proofErr w:type="gramEnd"/>
      <w:r w:rsidRPr="006A4EE4">
        <w:rPr>
          <w:rFonts w:ascii="Times New Roman" w:eastAsia="Times New Roman" w:hAnsi="Times New Roman" w:cs="Times New Roman"/>
          <w:color w:val="000000"/>
          <w:sz w:val="26"/>
          <w:szCs w:val="26"/>
        </w:rPr>
        <w:t xml:space="preserve"> Purtroppo, questo è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equivoco che si è diffuso largamente tra molte persone che si sono bastati su una scarsa e superficiale ricerca riguardo al tema. </w:t>
      </w:r>
      <w:proofErr w:type="gramStart"/>
      <w:r w:rsidRPr="006A4EE4">
        <w:rPr>
          <w:rFonts w:ascii="Times New Roman" w:eastAsia="Times New Roman" w:hAnsi="Times New Roman" w:cs="Times New Roman"/>
          <w:color w:val="000000"/>
          <w:sz w:val="26"/>
          <w:szCs w:val="26"/>
        </w:rPr>
        <w:t>In realtà, questa falsa supposizione e scorretta osservazione, per la grazia di Dio, è stata confutata da numerosi studiosi musulmani in più tesi di dottorato sia nel Mondo Musulmano sia presso le Università Occidentali.</w:t>
      </w:r>
      <w:proofErr w:type="gramEnd"/>
      <w:r w:rsidRPr="006A4EE4">
        <w:rPr>
          <w:rFonts w:ascii="Times New Roman" w:eastAsia="Times New Roman" w:hAnsi="Times New Roman" w:cs="Times New Roman"/>
          <w:color w:val="000000"/>
          <w:sz w:val="26"/>
          <w:szCs w:val="26"/>
        </w:rPr>
        <w:t xml:space="preserve"> Tra queste le dissertazioni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 xml:space="preserve">Muhammad Mustafa </w:t>
      </w:r>
      <w:proofErr w:type="gramStart"/>
      <w:r w:rsidRPr="006A4EE4">
        <w:rPr>
          <w:rFonts w:ascii="Times New Roman" w:eastAsia="Times New Roman" w:hAnsi="Times New Roman" w:cs="Times New Roman"/>
          <w:i/>
          <w:iCs/>
          <w:color w:val="000000"/>
          <w:sz w:val="26"/>
          <w:szCs w:val="26"/>
        </w:rPr>
        <w:t>Azami</w:t>
      </w:r>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1967), pubblicato come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“Studi nella Prima Letteratura del Hadith”</w:t>
      </w:r>
      <w:r w:rsidRPr="006A4EE4">
        <w:rPr>
          <w:rFonts w:ascii="Times New Roman" w:eastAsia="Times New Roman" w:hAnsi="Times New Roman" w:cs="Times New Roman"/>
          <w:color w:val="000000"/>
          <w:sz w:val="26"/>
          <w:szCs w:val="26"/>
        </w:rPr>
        <w:t>, 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Imitiyaz Ahmad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“Il Significato della Sunna e Hadith e la loro prima Documentazione”</w:t>
      </w:r>
      <w:r w:rsidRPr="006A4EE4">
        <w:rPr>
          <w:rFonts w:ascii="Times New Roman" w:eastAsia="Times New Roman" w:hAnsi="Times New Roman" w:cs="Times New Roman"/>
          <w:color w:val="000000"/>
          <w:sz w:val="26"/>
          <w:szCs w:val="26"/>
        </w:rPr>
        <w:t>, pubblicato in Edimburgo nel 1974.</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La registrazione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del Profeta</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szCs w:val="26"/>
        </w:rPr>
        <w:t>, ha avuto inizio sin dall'epoca del Profetar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stesso.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Baghdadi</w:t>
      </w:r>
      <w:r w:rsidRPr="006A4EE4">
        <w:rPr>
          <w:rFonts w:ascii="Times New Roman" w:eastAsia="Times New Roman" w:hAnsi="Times New Roman" w:cs="Times New Roman"/>
          <w:color w:val="000000"/>
          <w:sz w:val="26"/>
          <w:szCs w:val="26"/>
        </w:rPr>
        <w:t xml:space="preserve">, infatti, riporta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numero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mostrano come il Profetar</w:t>
      </w:r>
      <w:r w:rsidRPr="006A4EE4">
        <w:rPr>
          <w:rFonts w:ascii="Times New Roman" w:eastAsia="Times New Roman" w:hAnsi="Times New Roman" w:cs="Times New Roman" w:hint="cs"/>
          <w:color w:val="000000"/>
          <w:sz w:val="26"/>
        </w:rPr>
        <w:t> </w:t>
      </w:r>
      <w:r w:rsidRPr="006A4EE4">
        <w:rPr>
          <w:rFonts w:ascii="Times New Roman" w:eastAsia="Times New Roman" w:hAnsi="Times New Roman" w:cs="Times New Roman"/>
          <w:color w:val="000000"/>
          <w:sz w:val="26"/>
          <w:szCs w:val="26"/>
        </w:rPr>
        <w:t>abbia esplicitamente consentito la registrazione del suo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Ecco alcuni esempi:</w:t>
      </w:r>
    </w:p>
    <w:p w:rsidR="006A4EE4" w:rsidRPr="006A4EE4" w:rsidRDefault="006A4EE4" w:rsidP="006A4EE4">
      <w:pPr>
        <w:shd w:val="clear" w:color="auto" w:fill="E1F4FD"/>
        <w:bidi w:val="0"/>
        <w:spacing w:after="160" w:line="240" w:lineRule="auto"/>
        <w:ind w:left="1117"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lastRenderedPageBreak/>
        <w:t>1.</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Al Daarimi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Abu Dauud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nei loro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Sunan</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(raccolte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xml:space="preserve"> riportato che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'Abdullah ibn 'Amr ibn Al 'As</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ha affermato di aver utilizzato ogni cosa per registrare ciò che udiva dal Profetar. Qualcuno però gli disse non scrivere di lui ogni cosa, sostenendo che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Profetaressendo umano passava momenti di rabbia e altri di felicità. Così</w:t>
      </w:r>
      <w:r w:rsidRPr="006A4EE4">
        <w:rPr>
          <w:rFonts w:ascii="Times New Roman" w:eastAsia="Times New Roman" w:hAnsi="Times New Roman" w:cs="Times New Roman"/>
          <w:i/>
          <w:iCs/>
          <w:color w:val="000000"/>
          <w:sz w:val="26"/>
          <w:szCs w:val="26"/>
        </w:rPr>
        <w:t>'Abdullah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smise di scrivere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hadith fino a quando non chiese al Profeta</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 tal proposito.</w:t>
      </w:r>
    </w:p>
    <w:p w:rsidR="006A4EE4" w:rsidRPr="006A4EE4" w:rsidRDefault="006A4EE4" w:rsidP="006A4EE4">
      <w:pPr>
        <w:shd w:val="clear" w:color="auto" w:fill="E1F4FD"/>
        <w:bidi w:val="0"/>
        <w:spacing w:after="160" w:line="240" w:lineRule="auto"/>
        <w:ind w:left="1117" w:firstLine="1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Il Messaggero di Dior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gli disse:</w:t>
      </w:r>
    </w:p>
    <w:p w:rsidR="006A4EE4" w:rsidRPr="006A4EE4" w:rsidRDefault="006A4EE4" w:rsidP="006A4EE4">
      <w:pPr>
        <w:shd w:val="clear" w:color="auto" w:fill="E1F4FD"/>
        <w:bidi w:val="0"/>
        <w:spacing w:after="160" w:line="240" w:lineRule="auto"/>
        <w:ind w:left="1117" w:firstLine="17"/>
        <w:rPr>
          <w:rFonts w:ascii="Times New Roman" w:eastAsia="Times New Roman" w:hAnsi="Times New Roman" w:cs="Times New Roman"/>
          <w:color w:val="000000"/>
          <w:sz w:val="26"/>
          <w:szCs w:val="26"/>
        </w:rPr>
      </w:pPr>
      <w:r w:rsidRPr="006A4EE4">
        <w:rPr>
          <w:rFonts w:ascii="Times New Roman" w:eastAsia="Times New Roman" w:hAnsi="Times New Roman" w:cs="Times New Roman"/>
          <w:b/>
          <w:bCs/>
          <w:color w:val="000000"/>
          <w:sz w:val="26"/>
          <w:szCs w:val="26"/>
        </w:rPr>
        <w:t>“Scrivi, poiché per Colui nelle cui Mani vi è la mia anima, non è uscito da me nulla se non Verità</w:t>
      </w:r>
      <w:proofErr w:type="gramStart"/>
      <w:r w:rsidRPr="006A4EE4">
        <w:rPr>
          <w:rFonts w:ascii="Times New Roman" w:eastAsia="Times New Roman" w:hAnsi="Times New Roman" w:cs="Times New Roman"/>
          <w:b/>
          <w:bCs/>
          <w:color w:val="000000"/>
          <w:sz w:val="26"/>
          <w:szCs w:val="26"/>
        </w:rPr>
        <w:t>”</w:t>
      </w:r>
      <w:bookmarkStart w:id="14" w:name="_ftnref24192"/>
      <w:proofErr w:type="gramEnd"/>
      <w:r w:rsidRPr="006A4EE4">
        <w:rPr>
          <w:rFonts w:ascii="Times New Roman" w:eastAsia="Times New Roman" w:hAnsi="Times New Roman" w:cs="Times New Roman"/>
          <w:b/>
          <w:bCs/>
          <w:color w:val="000000"/>
          <w:sz w:val="26"/>
          <w:szCs w:val="26"/>
        </w:rPr>
        <w:fldChar w:fldCharType="begin"/>
      </w:r>
      <w:r w:rsidRPr="006A4EE4">
        <w:rPr>
          <w:rFonts w:ascii="Times New Roman" w:eastAsia="Times New Roman" w:hAnsi="Times New Roman" w:cs="Times New Roman"/>
          <w:b/>
          <w:bCs/>
          <w:color w:val="000000"/>
          <w:sz w:val="26"/>
          <w:szCs w:val="26"/>
        </w:rPr>
        <w:instrText xml:space="preserve"> HYPERLINK "http://www.islamreligion.com/it/articles/587/" \l "_ftn24192" \o " Ritenuto autentico da Al Albani.  Vedi Muhammad Nasir Al Din
Al Albani, Sahiih Sunan Abi Dauud (Riad: Maktab al Tarbiyyah al
Arabi li Dual al Khaliij, 1989), vol. 2, pag. 695." </w:instrText>
      </w:r>
      <w:r w:rsidRPr="006A4EE4">
        <w:rPr>
          <w:rFonts w:ascii="Times New Roman" w:eastAsia="Times New Roman" w:hAnsi="Times New Roman" w:cs="Times New Roman"/>
          <w:b/>
          <w:bCs/>
          <w:color w:val="000000"/>
          <w:sz w:val="26"/>
          <w:szCs w:val="26"/>
        </w:rPr>
        <w:fldChar w:fldCharType="separate"/>
      </w:r>
      <w:r w:rsidRPr="006A4EE4">
        <w:rPr>
          <w:rFonts w:ascii="Times New Roman" w:eastAsia="Times New Roman" w:hAnsi="Times New Roman" w:cs="Times New Roman"/>
          <w:b/>
          <w:bCs/>
          <w:color w:val="800080"/>
          <w:position w:val="2"/>
          <w:sz w:val="26"/>
          <w:u w:val="single"/>
        </w:rPr>
        <w:t>[1]</w:t>
      </w:r>
      <w:r w:rsidRPr="006A4EE4">
        <w:rPr>
          <w:rFonts w:ascii="Times New Roman" w:eastAsia="Times New Roman" w:hAnsi="Times New Roman" w:cs="Times New Roman"/>
          <w:b/>
          <w:bCs/>
          <w:color w:val="000000"/>
          <w:sz w:val="26"/>
          <w:szCs w:val="26"/>
        </w:rPr>
        <w:fldChar w:fldCharType="end"/>
      </w:r>
      <w:bookmarkEnd w:id="14"/>
      <w:r w:rsidRPr="006A4EE4">
        <w:rPr>
          <w:rFonts w:ascii="Times New Roman" w:eastAsia="Times New Roman" w:hAnsi="Times New Roman" w:cs="Times New Roman"/>
          <w:b/>
          <w:bCs/>
          <w:color w:val="000000"/>
          <w:sz w:val="26"/>
          <w:szCs w:val="26"/>
        </w:rPr>
        <w:t>.</w:t>
      </w:r>
    </w:p>
    <w:p w:rsidR="006A4EE4" w:rsidRPr="006A4EE4" w:rsidRDefault="006A4EE4" w:rsidP="006A4EE4">
      <w:pPr>
        <w:shd w:val="clear" w:color="auto" w:fill="E1F4FD"/>
        <w:bidi w:val="0"/>
        <w:spacing w:after="160" w:line="240" w:lineRule="auto"/>
        <w:ind w:left="1117" w:firstLine="1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Cioè, sia in caso di rabbia sia in caso di felicità ciò che diceva era comunque verità.</w:t>
      </w:r>
      <w:proofErr w:type="gramEnd"/>
    </w:p>
    <w:p w:rsidR="006A4EE4" w:rsidRPr="006A4EE4" w:rsidRDefault="006A4EE4" w:rsidP="006A4EE4">
      <w:pPr>
        <w:shd w:val="clear" w:color="auto" w:fill="E1F4FD"/>
        <w:bidi w:val="0"/>
        <w:spacing w:after="160" w:line="240" w:lineRule="auto"/>
        <w:ind w:left="1117"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2.</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Al Bukhari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nel suo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Sahih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(raccolta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autentici), ha riportato che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Abu Huraira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disse: “Non vi è nessuno dei Compagni che possiede un maggior numero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più di quanto ne possieda io, tranne</w:t>
      </w:r>
      <w:r w:rsidRPr="006A4EE4">
        <w:rPr>
          <w:rFonts w:ascii="Times New Roman" w:eastAsia="Times New Roman" w:hAnsi="Times New Roman" w:cs="Times New Roman"/>
          <w:i/>
          <w:iCs/>
          <w:color w:val="000000"/>
          <w:sz w:val="26"/>
          <w:szCs w:val="26"/>
        </w:rPr>
        <w:t>'AbdulAllah Ibn 'Amr</w:t>
      </w:r>
      <w:r w:rsidRPr="006A4EE4">
        <w:rPr>
          <w:rFonts w:ascii="Times New Roman" w:eastAsia="Times New Roman" w:hAnsi="Times New Roman" w:cs="Times New Roman"/>
          <w:color w:val="000000"/>
          <w:sz w:val="26"/>
          <w:szCs w:val="26"/>
        </w:rPr>
        <w:t>, che scriveva mentre io non scrivevo […]”</w:t>
      </w:r>
      <w:bookmarkStart w:id="15" w:name="_ftnref24193"/>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"_ftn24193" \o "  Ibn Hajar, commentando questo hadith, ha spiegato come Abu
Huraira avrebbe comunque narrato molti più ahadith di 'Abdullah
ibn 'Amr. Vedi Ibn Hajar, Al Fath, vol. 1, pag. 206-208. Un
aspetto che  non menzionò è che Abu Huraira morì circa sedici anni dopo 'Abdullah
Ibn 'Amr."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[2]</w:t>
      </w:r>
      <w:r w:rsidRPr="006A4EE4">
        <w:rPr>
          <w:rFonts w:ascii="Times New Roman" w:eastAsia="Times New Roman" w:hAnsi="Times New Roman" w:cs="Times New Roman"/>
          <w:color w:val="000000"/>
          <w:sz w:val="26"/>
          <w:szCs w:val="26"/>
        </w:rPr>
        <w:fldChar w:fldCharType="end"/>
      </w:r>
      <w:bookmarkEnd w:id="15"/>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left="1117" w:hanging="360"/>
        <w:rPr>
          <w:rFonts w:ascii="Times New Roman" w:eastAsia="Times New Roman" w:hAnsi="Times New Roman" w:cs="Times New Roman"/>
          <w:b/>
          <w:bCs/>
          <w:color w:val="000000"/>
          <w:sz w:val="26"/>
          <w:szCs w:val="26"/>
        </w:rPr>
      </w:pPr>
      <w:r w:rsidRPr="006A4EE4">
        <w:rPr>
          <w:rFonts w:ascii="Times New Roman" w:eastAsia="Times New Roman" w:hAnsi="Times New Roman" w:cs="Times New Roman"/>
          <w:color w:val="000000"/>
          <w:sz w:val="26"/>
          <w:szCs w:val="26"/>
        </w:rPr>
        <w:t>3.</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Al Bukhari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ha riportato che una persona giunta dallo Yemen raggiunse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Profeta</w:t>
      </w:r>
      <w:r w:rsidRPr="006A4EE4">
        <w:rPr>
          <w:rFonts w:ascii="Times New Roman" w:eastAsia="Times New Roman" w:hAnsi="Times New Roman" w:cs="Times New Roman"/>
          <w:b/>
          <w:bCs/>
          <w:color w:val="000000"/>
          <w:sz w:val="26"/>
          <w:szCs w:val="26"/>
        </w:rPr>
        <w:t>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nel giorno della Presa di Mecca e gli chiese se poteva ottenere il suo discorso scritto, e così approvò</w:t>
      </w:r>
      <w:r w:rsidRPr="006A4EE4">
        <w:rPr>
          <w:rFonts w:ascii="Times New Roman" w:eastAsia="Times New Roman" w:hAnsi="Times New Roman" w:cs="Times New Roman"/>
          <w:b/>
          <w:bCs/>
          <w:color w:val="000000"/>
          <w:sz w:val="26"/>
          <w:szCs w:val="26"/>
        </w:rPr>
        <w:t>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dicendo:</w:t>
      </w:r>
    </w:p>
    <w:p w:rsidR="006A4EE4" w:rsidRPr="006A4EE4" w:rsidRDefault="006A4EE4" w:rsidP="006A4EE4">
      <w:pPr>
        <w:shd w:val="clear" w:color="auto" w:fill="E1F4FD"/>
        <w:bidi w:val="0"/>
        <w:spacing w:after="160" w:line="240" w:lineRule="auto"/>
        <w:ind w:firstLine="1134"/>
        <w:rPr>
          <w:rFonts w:ascii="Times New Roman" w:eastAsia="Times New Roman" w:hAnsi="Times New Roman" w:cs="Times New Roman"/>
          <w:b/>
          <w:bCs/>
          <w:color w:val="000000"/>
          <w:sz w:val="26"/>
          <w:szCs w:val="26"/>
        </w:rPr>
      </w:pPr>
      <w:proofErr w:type="gramStart"/>
      <w:r w:rsidRPr="006A4EE4">
        <w:rPr>
          <w:rFonts w:ascii="Times New Roman" w:eastAsia="Times New Roman" w:hAnsi="Times New Roman" w:cs="Times New Roman"/>
          <w:b/>
          <w:bCs/>
          <w:color w:val="000000"/>
          <w:sz w:val="26"/>
          <w:szCs w:val="26"/>
        </w:rPr>
        <w:t>“Scrivete per</w:t>
      </w:r>
      <w:r w:rsidRPr="006A4EE4">
        <w:rPr>
          <w:rFonts w:ascii="Times New Roman" w:eastAsia="Times New Roman" w:hAnsi="Times New Roman" w:cs="Times New Roman"/>
          <w:b/>
          <w:bCs/>
          <w:color w:val="000000"/>
          <w:sz w:val="26"/>
        </w:rPr>
        <w:t> </w:t>
      </w:r>
      <w:r w:rsidRPr="006A4EE4">
        <w:rPr>
          <w:rFonts w:ascii="Times New Roman" w:eastAsia="Times New Roman" w:hAnsi="Times New Roman" w:cs="Times New Roman"/>
          <w:b/>
          <w:bCs/>
          <w:i/>
          <w:iCs/>
          <w:color w:val="000000"/>
          <w:sz w:val="26"/>
          <w:szCs w:val="26"/>
        </w:rPr>
        <w:t>Abu Shah</w:t>
      </w:r>
      <w:r w:rsidRPr="006A4EE4">
        <w:rPr>
          <w:rFonts w:ascii="Times New Roman" w:eastAsia="Times New Roman" w:hAnsi="Times New Roman" w:cs="Times New Roman"/>
          <w:b/>
          <w:bCs/>
          <w:color w:val="000000"/>
          <w:sz w:val="26"/>
          <w:szCs w:val="26"/>
        </w:rPr>
        <w:t>”.</w:t>
      </w:r>
      <w:proofErr w:type="gramEnd"/>
    </w:p>
    <w:p w:rsidR="006A4EE4" w:rsidRPr="006A4EE4" w:rsidRDefault="006A4EE4" w:rsidP="006A4EE4">
      <w:pPr>
        <w:shd w:val="clear" w:color="auto" w:fill="E1F4FD"/>
        <w:bidi w:val="0"/>
        <w:spacing w:after="160" w:line="240" w:lineRule="auto"/>
        <w:ind w:left="1117"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4.</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Anas</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narrò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detto: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“Legate la sapienza con la scrittura”</w:t>
      </w:r>
      <w:r w:rsidRPr="006A4EE4">
        <w:rPr>
          <w:rFonts w:ascii="Times New Roman" w:eastAsia="Times New Roman" w:hAnsi="Times New Roman" w:cs="Times New Roman"/>
          <w:color w:val="000000"/>
          <w:sz w:val="26"/>
          <w:szCs w:val="26"/>
        </w:rPr>
        <w:t>. Questo</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è stato riferito da più fonti ma principalmente con catene deboli. C'è controversia sul fatto che se sia stata o meno un'affermazione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Profetar, oppure di qualche Compagno. Tuttavia, secondo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Albani</w:t>
      </w:r>
      <w:r w:rsidRPr="006A4EE4">
        <w:rPr>
          <w:rFonts w:ascii="Times New Roman" w:eastAsia="Times New Roman" w:hAnsi="Times New Roman" w:cs="Times New Roman"/>
          <w:color w:val="000000"/>
          <w:sz w:val="26"/>
          <w:szCs w:val="26"/>
        </w:rPr>
        <w:t>, il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xml:space="preserve">, così come l'ha </w:t>
      </w:r>
      <w:proofErr w:type="gramStart"/>
      <w:r w:rsidRPr="006A4EE4">
        <w:rPr>
          <w:rFonts w:ascii="Times New Roman" w:eastAsia="Times New Roman" w:hAnsi="Times New Roman" w:cs="Times New Roman"/>
          <w:color w:val="000000"/>
          <w:sz w:val="26"/>
          <w:szCs w:val="26"/>
        </w:rPr>
        <w:t>riportato  </w:t>
      </w:r>
      <w:r w:rsidRPr="006A4EE4">
        <w:rPr>
          <w:rFonts w:ascii="Times New Roman" w:eastAsia="Times New Roman" w:hAnsi="Times New Roman" w:cs="Times New Roman"/>
          <w:i/>
          <w:iCs/>
          <w:color w:val="000000"/>
          <w:sz w:val="26"/>
          <w:szCs w:val="26"/>
        </w:rPr>
        <w:t>Al</w:t>
      </w:r>
      <w:proofErr w:type="gramEnd"/>
      <w:r w:rsidRPr="006A4EE4">
        <w:rPr>
          <w:rFonts w:ascii="Times New Roman" w:eastAsia="Times New Roman" w:hAnsi="Times New Roman" w:cs="Times New Roman"/>
          <w:i/>
          <w:iCs/>
          <w:color w:val="000000"/>
          <w:sz w:val="26"/>
          <w:szCs w:val="26"/>
        </w:rPr>
        <w:t>-Haakim</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 altri, è autentico</w:t>
      </w:r>
      <w:bookmarkStart w:id="16" w:name="_ftnref24194"/>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"_ftn24194" \o " Al Albani, Sahiih Al Jaami' Al Saghiir, vol. 2, pag.
816."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[3]</w:t>
      </w:r>
      <w:r w:rsidRPr="006A4EE4">
        <w:rPr>
          <w:rFonts w:ascii="Times New Roman" w:eastAsia="Times New Roman" w:hAnsi="Times New Roman" w:cs="Times New Roman"/>
          <w:color w:val="000000"/>
          <w:sz w:val="26"/>
          <w:szCs w:val="26"/>
        </w:rPr>
        <w:fldChar w:fldCharType="end"/>
      </w:r>
      <w:bookmarkEnd w:id="16"/>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Non c'è dubbio, quindi, che la registrazione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abbia avuto inizio durante la vita del Messaggero di Dior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stesso. </w:t>
      </w:r>
      <w:proofErr w:type="gramStart"/>
      <w:r w:rsidRPr="006A4EE4">
        <w:rPr>
          <w:rFonts w:ascii="Times New Roman" w:eastAsia="Times New Roman" w:hAnsi="Times New Roman" w:cs="Times New Roman"/>
          <w:color w:val="000000"/>
          <w:sz w:val="26"/>
          <w:szCs w:val="26"/>
        </w:rPr>
        <w:t>Questa pratica di scrittura del</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continuò anche dopo la sua morter.</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Azami</w:t>
      </w:r>
      <w:r w:rsidRPr="006A4EE4">
        <w:rPr>
          <w:rFonts w:ascii="Times New Roman" w:eastAsia="Times New Roman" w:hAnsi="Times New Roman" w:cs="Times New Roman"/>
          <w:color w:val="000000"/>
          <w:sz w:val="26"/>
          <w:szCs w:val="26"/>
        </w:rPr>
        <w:t>, nella sua opera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“Studi nella Prima Letteratura del Hadith”</w:t>
      </w:r>
      <w:r w:rsidRPr="006A4EE4">
        <w:rPr>
          <w:rFonts w:ascii="Times New Roman" w:eastAsia="Times New Roman" w:hAnsi="Times New Roman" w:cs="Times New Roman"/>
          <w:color w:val="000000"/>
          <w:sz w:val="28"/>
          <w:szCs w:val="28"/>
        </w:rPr>
        <w:t>,</w:t>
      </w:r>
      <w:r w:rsidRPr="006A4EE4">
        <w:rPr>
          <w:rFonts w:ascii="Times New Roman" w:eastAsia="Times New Roman" w:hAnsi="Times New Roman" w:cs="Times New Roman"/>
          <w:color w:val="000000"/>
          <w:sz w:val="28"/>
        </w:rPr>
        <w:t> </w:t>
      </w:r>
      <w:r w:rsidRPr="006A4EE4">
        <w:rPr>
          <w:rFonts w:ascii="Times New Roman" w:eastAsia="Times New Roman" w:hAnsi="Times New Roman" w:cs="Times New Roman"/>
          <w:color w:val="000000"/>
          <w:sz w:val="26"/>
          <w:szCs w:val="26"/>
        </w:rPr>
        <w:t>ha elencato e discusso a proposito di una cinquantina di Compagni del Profetar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registrarono il</w:t>
      </w:r>
      <w:r w:rsidRPr="006A4EE4">
        <w:rPr>
          <w:rFonts w:ascii="Times New Roman" w:eastAsia="Times New Roman" w:hAnsi="Times New Roman" w:cs="Times New Roman"/>
          <w:color w:val="000000"/>
          <w:sz w:val="26"/>
        </w:rPr>
        <w:t> </w:t>
      </w:r>
      <w:proofErr w:type="gramStart"/>
      <w:r w:rsidRPr="006A4EE4">
        <w:rPr>
          <w:rFonts w:ascii="Times New Roman" w:eastAsia="Times New Roman" w:hAnsi="Times New Roman" w:cs="Times New Roman"/>
          <w:i/>
          <w:iCs/>
          <w:color w:val="000000"/>
          <w:sz w:val="26"/>
          <w:szCs w:val="26"/>
        </w:rPr>
        <w:t>hadith</w:t>
      </w:r>
      <w:bookmarkStart w:id="17" w:name="_ftnref24195"/>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"_ftn24195" \o "
Muhammad Mustafa Al Azami, Studies in Early Hadeeth Literature
(Indianapolis, IN: American Trust Publications, 1978), pag. 34-60."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17"/>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Si noti quanto segue:</w:t>
      </w:r>
    </w:p>
    <w:p w:rsidR="006A4EE4" w:rsidRPr="006A4EE4" w:rsidRDefault="006A4EE4" w:rsidP="006A4EE4">
      <w:pPr>
        <w:shd w:val="clear" w:color="auto" w:fill="E1F4FD"/>
        <w:bidi w:val="0"/>
        <w:spacing w:after="160" w:line="240" w:lineRule="auto"/>
        <w:ind w:left="108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AbdulAllah ibn 'Abbas</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(3 aH-68 </w:t>
      </w:r>
      <w:proofErr w:type="gramStart"/>
      <w:r w:rsidRPr="006A4EE4">
        <w:rPr>
          <w:rFonts w:ascii="Times New Roman" w:eastAsia="Times New Roman" w:hAnsi="Times New Roman" w:cs="Times New Roman"/>
          <w:color w:val="000000"/>
          <w:sz w:val="26"/>
          <w:szCs w:val="26"/>
        </w:rPr>
        <w:t>dH</w:t>
      </w:r>
      <w:proofErr w:type="gramEnd"/>
      <w:r w:rsidRPr="006A4EE4">
        <w:rPr>
          <w:rFonts w:ascii="Times New Roman" w:eastAsia="Times New Roman" w:hAnsi="Times New Roman" w:cs="Times New Roman"/>
          <w:color w:val="000000"/>
          <w:sz w:val="26"/>
          <w:szCs w:val="26"/>
        </w:rPr>
        <w:t>)...era così desideroso della conoscenza che poteva arrivare a chiedere fino a trenta Compagni riguardo ad un singolo episodio... Pare che scrivesse ciò che sentiva e perfino anche i suoi servi erano impiegati in tale scopo... In seguito il</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deriva da lui giungeva in forma scritta: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Ali ibn 'Abdullah ibn 'Abbas, 'Amr ibn Dinar, Al Hakam ibn Miqsam, Ibn Abu Mulaikah, 'Ikrimah ... Kuraib, Mujahid, Najdah ... Sa'iid ibn Jubair</w:t>
      </w:r>
      <w:bookmarkStart w:id="18" w:name="_ftnref24196"/>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"_ftn24196" \o "
Fonte precedente, pag. 40-42. "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[5]</w:t>
      </w:r>
      <w:r w:rsidRPr="006A4EE4">
        <w:rPr>
          <w:rFonts w:ascii="Times New Roman" w:eastAsia="Times New Roman" w:hAnsi="Times New Roman" w:cs="Times New Roman"/>
          <w:color w:val="000000"/>
          <w:sz w:val="26"/>
          <w:szCs w:val="26"/>
        </w:rPr>
        <w:fldChar w:fldCharType="end"/>
      </w:r>
      <w:bookmarkEnd w:id="18"/>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160" w:line="240" w:lineRule="auto"/>
        <w:ind w:left="108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lastRenderedPageBreak/>
        <w:t>-</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Abdullah ibn 'Umar ibn Al Khattab</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(10 aH.-74 dH.). Ha trasmesso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gran numero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ahadiith</w:t>
      </w:r>
      <w:r w:rsidRPr="006A4EE4">
        <w:rPr>
          <w:rFonts w:ascii="Times New Roman" w:eastAsia="Times New Roman" w:hAnsi="Times New Roman" w:cs="Times New Roman"/>
          <w:color w:val="000000"/>
          <w:sz w:val="26"/>
          <w:szCs w:val="26"/>
        </w:rPr>
        <w:t xml:space="preserve">, ed era così severo in materia che non permetteva il cambiamento dell'ordine delle parole, anche nel caso non ne alterasse il significato… </w:t>
      </w:r>
      <w:proofErr w:type="gramStart"/>
      <w:r w:rsidRPr="006A4EE4">
        <w:rPr>
          <w:rFonts w:ascii="Times New Roman" w:eastAsia="Times New Roman" w:hAnsi="Times New Roman" w:cs="Times New Roman"/>
          <w:color w:val="000000"/>
          <w:sz w:val="26"/>
          <w:szCs w:val="26"/>
        </w:rPr>
        <w:t>Aveva dei libri.</w:t>
      </w:r>
      <w:proofErr w:type="gramEnd"/>
      <w:r w:rsidRPr="006A4EE4">
        <w:rPr>
          <w:rFonts w:ascii="Times New Roman" w:eastAsia="Times New Roman" w:hAnsi="Times New Roman" w:cs="Times New Roman"/>
          <w:color w:val="000000"/>
          <w:sz w:val="26"/>
          <w:szCs w:val="26"/>
        </w:rPr>
        <w:t xml:space="preserve"> Un</w:t>
      </w:r>
      <w:r w:rsidRPr="006A4EE4">
        <w:rPr>
          <w:rFonts w:ascii="Times New Roman" w:eastAsia="Times New Roman" w:hAnsi="Times New Roman" w:cs="Times New Roman"/>
          <w:color w:val="000000"/>
          <w:sz w:val="26"/>
        </w:rPr>
        <w:t> </w:t>
      </w:r>
      <w:proofErr w:type="gramStart"/>
      <w:r w:rsidRPr="006A4EE4">
        <w:rPr>
          <w:rFonts w:ascii="Times New Roman" w:eastAsia="Times New Roman" w:hAnsi="Times New Roman" w:cs="Times New Roman"/>
          <w:i/>
          <w:iCs/>
          <w:color w:val="000000"/>
          <w:sz w:val="26"/>
          <w:szCs w:val="26"/>
        </w:rPr>
        <w:t>Kitab</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[libro] che apparteneva 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'Umar</w:t>
      </w:r>
      <w:r w:rsidRPr="006A4EE4">
        <w:rPr>
          <w:rFonts w:ascii="Times New Roman" w:eastAsia="Times New Roman" w:hAnsi="Times New Roman" w:cs="Times New Roman"/>
          <w:color w:val="000000"/>
          <w:sz w:val="26"/>
          <w:szCs w:val="26"/>
        </w:rPr>
        <w:t>, di cui era in possesso, è stato letto in sua presenza da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Nafi'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più volte... In seguito il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deriva da lui giungeva in forma scritta:  </w:t>
      </w:r>
      <w:r w:rsidRPr="006A4EE4">
        <w:rPr>
          <w:rFonts w:ascii="Times New Roman" w:eastAsia="Times New Roman" w:hAnsi="Times New Roman" w:cs="Times New Roman"/>
          <w:i/>
          <w:iCs/>
          <w:color w:val="000000"/>
          <w:sz w:val="26"/>
          <w:szCs w:val="26"/>
        </w:rPr>
        <w:t>Jamil ibn Zaid Al Taaìi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Nafi', Sa'iid ibn Al Jubair, 'Abd Al 'Aziz ibn Marauan, 'Abd Al Malik ibn Marauan, 'UbaidulAllah ibn 'Umar, 'Umar ibn 'UbaidulAllah...</w:t>
      </w:r>
      <w:r w:rsidRPr="006A4EE4">
        <w:rPr>
          <w:rFonts w:ascii="Times New Roman" w:eastAsia="Times New Roman" w:hAnsi="Times New Roman" w:cs="Times New Roman"/>
          <w:color w:val="000000"/>
          <w:position w:val="2"/>
          <w:sz w:val="24"/>
          <w:szCs w:val="24"/>
        </w:rPr>
        <w:t> </w:t>
      </w:r>
      <w:bookmarkStart w:id="19" w:name="_ftnref24197"/>
      <w:r w:rsidRPr="006A4EE4">
        <w:rPr>
          <w:rFonts w:ascii="Times New Roman" w:eastAsia="Times New Roman" w:hAnsi="Times New Roman" w:cs="Times New Roman"/>
          <w:color w:val="000000"/>
          <w:position w:val="2"/>
          <w:sz w:val="24"/>
          <w:szCs w:val="24"/>
        </w:rPr>
        <w:fldChar w:fldCharType="begin"/>
      </w:r>
      <w:r w:rsidRPr="006A4EE4">
        <w:rPr>
          <w:rFonts w:ascii="Times New Roman" w:eastAsia="Times New Roman" w:hAnsi="Times New Roman" w:cs="Times New Roman"/>
          <w:color w:val="000000"/>
          <w:position w:val="2"/>
          <w:sz w:val="24"/>
          <w:szCs w:val="24"/>
        </w:rPr>
        <w:instrText xml:space="preserve"> HYPERLINK "http://www.islamreligion.com/it/articles/587/" \l "_ftn24197" \o " Fonte precedente, pag. 45-46." </w:instrText>
      </w:r>
      <w:r w:rsidRPr="006A4EE4">
        <w:rPr>
          <w:rFonts w:ascii="Times New Roman" w:eastAsia="Times New Roman" w:hAnsi="Times New Roman" w:cs="Times New Roman"/>
          <w:color w:val="000000"/>
          <w:position w:val="2"/>
          <w:sz w:val="24"/>
          <w:szCs w:val="24"/>
        </w:rPr>
        <w:fldChar w:fldCharType="separate"/>
      </w:r>
      <w:r w:rsidRPr="006A4EE4">
        <w:rPr>
          <w:rFonts w:ascii="Times New Roman" w:eastAsia="Times New Roman" w:hAnsi="Times New Roman" w:cs="Times New Roman"/>
          <w:color w:val="800080"/>
          <w:position w:val="2"/>
          <w:sz w:val="21"/>
          <w:u w:val="single"/>
        </w:rPr>
        <w:t>[6]</w:t>
      </w:r>
      <w:r w:rsidRPr="006A4EE4">
        <w:rPr>
          <w:rFonts w:ascii="Times New Roman" w:eastAsia="Times New Roman" w:hAnsi="Times New Roman" w:cs="Times New Roman"/>
          <w:color w:val="000000"/>
          <w:position w:val="2"/>
          <w:sz w:val="24"/>
          <w:szCs w:val="24"/>
        </w:rPr>
        <w:fldChar w:fldCharType="end"/>
      </w:r>
      <w:bookmarkEnd w:id="19"/>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i/>
          <w:iCs/>
          <w:color w:val="000000"/>
          <w:sz w:val="26"/>
          <w:szCs w:val="26"/>
        </w:rPr>
        <w:t>Al Azami</w:t>
      </w:r>
      <w:r w:rsidRPr="006A4EE4">
        <w:rPr>
          <w:rFonts w:ascii="Times New Roman" w:eastAsia="Times New Roman" w:hAnsi="Times New Roman" w:cs="Times New Roman"/>
          <w:color w:val="000000"/>
          <w:sz w:val="24"/>
          <w:szCs w:val="24"/>
        </w:rPr>
        <w:t xml:space="preserve"> inoltre ha redatto </w:t>
      </w:r>
      <w:proofErr w:type="gramStart"/>
      <w:r w:rsidRPr="006A4EE4">
        <w:rPr>
          <w:rFonts w:ascii="Times New Roman" w:eastAsia="Times New Roman" w:hAnsi="Times New Roman" w:cs="Times New Roman"/>
          <w:color w:val="000000"/>
          <w:sz w:val="24"/>
          <w:szCs w:val="24"/>
        </w:rPr>
        <w:t>un</w:t>
      </w:r>
      <w:proofErr w:type="gramEnd"/>
      <w:r w:rsidRPr="006A4EE4">
        <w:rPr>
          <w:rFonts w:ascii="Times New Roman" w:eastAsia="Times New Roman" w:hAnsi="Times New Roman" w:cs="Times New Roman"/>
          <w:color w:val="000000"/>
          <w:sz w:val="24"/>
          <w:szCs w:val="24"/>
        </w:rPr>
        <w:t xml:space="preserve"> elenco, discutendo di ogni singolo componente:</w:t>
      </w:r>
    </w:p>
    <w:p w:rsidR="006A4EE4" w:rsidRPr="006A4EE4" w:rsidRDefault="006A4EE4" w:rsidP="006A4EE4">
      <w:pPr>
        <w:shd w:val="clear" w:color="auto" w:fill="E1F4FD"/>
        <w:bidi w:val="0"/>
        <w:spacing w:after="160" w:line="240" w:lineRule="auto"/>
        <w:ind w:left="108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49 persone sono “i successori del primo secolo” che hanno registrato </w:t>
      </w:r>
      <w:proofErr w:type="gramStart"/>
      <w:r w:rsidRPr="006A4EE4">
        <w:rPr>
          <w:rFonts w:ascii="Times New Roman" w:eastAsia="Times New Roman" w:hAnsi="Times New Roman" w:cs="Times New Roman"/>
          <w:color w:val="000000"/>
          <w:sz w:val="26"/>
          <w:szCs w:val="26"/>
        </w:rPr>
        <w:t>il</w:t>
      </w:r>
      <w:r w:rsidRPr="006A4EE4">
        <w:rPr>
          <w:rFonts w:ascii="Times New Roman" w:eastAsia="Times New Roman" w:hAnsi="Times New Roman" w:cs="Times New Roman"/>
          <w:i/>
          <w:iCs/>
          <w:color w:val="000000"/>
          <w:sz w:val="26"/>
          <w:szCs w:val="26"/>
        </w:rPr>
        <w:t>hadith</w:t>
      </w:r>
      <w:bookmarkStart w:id="20" w:name="_ftnref24198"/>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"_ftn24198" \o " Fonte precedente, pag. 60-74."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[7]</w:t>
      </w:r>
      <w:r w:rsidRPr="006A4EE4">
        <w:rPr>
          <w:rFonts w:ascii="Times New Roman" w:eastAsia="Times New Roman" w:hAnsi="Times New Roman" w:cs="Times New Roman"/>
          <w:color w:val="000000"/>
          <w:sz w:val="26"/>
          <w:szCs w:val="26"/>
        </w:rPr>
        <w:fldChar w:fldCharType="end"/>
      </w:r>
      <w:bookmarkEnd w:id="20"/>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left="108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proofErr w:type="gramStart"/>
      <w:r w:rsidRPr="006A4EE4">
        <w:rPr>
          <w:rFonts w:ascii="Times New Roman" w:eastAsia="Times New Roman" w:hAnsi="Times New Roman" w:cs="Times New Roman"/>
          <w:color w:val="000000"/>
          <w:sz w:val="26"/>
          <w:szCs w:val="26"/>
        </w:rPr>
        <w:t>prosegue</w:t>
      </w:r>
      <w:proofErr w:type="gramEnd"/>
      <w:r w:rsidRPr="006A4EE4">
        <w:rPr>
          <w:rFonts w:ascii="Times New Roman" w:eastAsia="Times New Roman" w:hAnsi="Times New Roman" w:cs="Times New Roman"/>
          <w:color w:val="000000"/>
          <w:sz w:val="26"/>
          <w:szCs w:val="26"/>
        </w:rPr>
        <w:t xml:space="preserve"> elencando 87 “studiosi che coprono la fine del primo e l'inizio del secondo secolo” che hanno registrato il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bookmarkStart w:id="21" w:name="_ftnref24199"/>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"_ftn24199" \o "
Al Azami, Studies in Early Hadeeth Literature, pag.
74-106."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[8]</w:t>
      </w:r>
      <w:r w:rsidRPr="006A4EE4">
        <w:rPr>
          <w:rFonts w:ascii="Times New Roman" w:eastAsia="Times New Roman" w:hAnsi="Times New Roman" w:cs="Times New Roman"/>
          <w:color w:val="000000"/>
          <w:sz w:val="26"/>
          <w:szCs w:val="26"/>
        </w:rPr>
        <w:fldChar w:fldCharType="end"/>
      </w:r>
      <w:bookmarkEnd w:id="21"/>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160" w:line="240" w:lineRule="auto"/>
        <w:ind w:left="108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Poi elenca “studiosi dalla prima metà del secondo secolo” 251 persone che hanno raccolto e registrato il</w:t>
      </w:r>
      <w:r w:rsidRPr="006A4EE4">
        <w:rPr>
          <w:rFonts w:ascii="Times New Roman" w:eastAsia="Times New Roman" w:hAnsi="Times New Roman" w:cs="Times New Roman"/>
          <w:color w:val="000000"/>
          <w:sz w:val="26"/>
        </w:rPr>
        <w:t> </w:t>
      </w:r>
      <w:proofErr w:type="gramStart"/>
      <w:r w:rsidRPr="006A4EE4">
        <w:rPr>
          <w:rFonts w:ascii="Times New Roman" w:eastAsia="Times New Roman" w:hAnsi="Times New Roman" w:cs="Times New Roman"/>
          <w:i/>
          <w:iCs/>
          <w:color w:val="000000"/>
          <w:sz w:val="26"/>
          <w:szCs w:val="26"/>
        </w:rPr>
        <w:t>hadith</w:t>
      </w:r>
      <w:bookmarkStart w:id="22" w:name="_ftnref24200"/>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"_ftn24200" \o " Fonte precedente , pag. 106-182."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[9]</w:t>
      </w:r>
      <w:r w:rsidRPr="006A4EE4">
        <w:rPr>
          <w:rFonts w:ascii="Times New Roman" w:eastAsia="Times New Roman" w:hAnsi="Times New Roman" w:cs="Times New Roman"/>
          <w:color w:val="000000"/>
          <w:sz w:val="26"/>
          <w:szCs w:val="26"/>
        </w:rPr>
        <w:fldChar w:fldCharType="end"/>
      </w:r>
      <w:bookmarkEnd w:id="22"/>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Così </w:t>
      </w:r>
      <w:r w:rsidRPr="006A4EE4">
        <w:rPr>
          <w:rFonts w:ascii="Times New Roman" w:eastAsia="Times New Roman" w:hAnsi="Times New Roman" w:cs="Times New Roman"/>
          <w:i/>
          <w:iCs/>
          <w:color w:val="000000"/>
          <w:sz w:val="24"/>
          <w:szCs w:val="24"/>
        </w:rPr>
        <w:t>Al Azami</w:t>
      </w:r>
      <w:r w:rsidRPr="006A4EE4">
        <w:rPr>
          <w:rFonts w:ascii="Times New Roman" w:eastAsia="Times New Roman" w:hAnsi="Times New Roman" w:cs="Times New Roman"/>
          <w:color w:val="000000"/>
          <w:sz w:val="24"/>
          <w:szCs w:val="24"/>
        </w:rPr>
        <w:t xml:space="preserve"> ha prodotto </w:t>
      </w:r>
      <w:proofErr w:type="gramStart"/>
      <w:r w:rsidRPr="006A4EE4">
        <w:rPr>
          <w:rFonts w:ascii="Times New Roman" w:eastAsia="Times New Roman" w:hAnsi="Times New Roman" w:cs="Times New Roman"/>
          <w:color w:val="000000"/>
          <w:sz w:val="24"/>
          <w:szCs w:val="24"/>
        </w:rPr>
        <w:t>un</w:t>
      </w:r>
      <w:proofErr w:type="gramEnd"/>
      <w:r w:rsidRPr="006A4EE4">
        <w:rPr>
          <w:rFonts w:ascii="Times New Roman" w:eastAsia="Times New Roman" w:hAnsi="Times New Roman" w:cs="Times New Roman"/>
          <w:color w:val="000000"/>
          <w:sz w:val="24"/>
          <w:szCs w:val="24"/>
        </w:rPr>
        <w:t xml:space="preserve"> elenco di 437 studiosi che hanno registrato il </w:t>
      </w:r>
      <w:r w:rsidRPr="006A4EE4">
        <w:rPr>
          <w:rFonts w:ascii="Times New Roman" w:eastAsia="Times New Roman" w:hAnsi="Times New Roman" w:cs="Times New Roman"/>
          <w:i/>
          <w:iCs/>
          <w:color w:val="000000"/>
          <w:sz w:val="24"/>
          <w:szCs w:val="24"/>
        </w:rPr>
        <w:t>hadith</w:t>
      </w:r>
      <w:r w:rsidRPr="006A4EE4">
        <w:rPr>
          <w:rFonts w:ascii="Times New Roman" w:eastAsia="Times New Roman" w:hAnsi="Times New Roman" w:cs="Times New Roman"/>
          <w:color w:val="000000"/>
          <w:sz w:val="24"/>
          <w:szCs w:val="24"/>
        </w:rPr>
        <w:t xml:space="preserve">, tutti che vissero e morirono prima dell'anno 250 dH. </w:t>
      </w:r>
      <w:proofErr w:type="gramStart"/>
      <w:r w:rsidRPr="006A4EE4">
        <w:rPr>
          <w:rFonts w:ascii="Times New Roman" w:eastAsia="Times New Roman" w:hAnsi="Times New Roman" w:cs="Times New Roman"/>
          <w:color w:val="000000"/>
          <w:sz w:val="24"/>
          <w:szCs w:val="24"/>
        </w:rPr>
        <w:t>Molti di essi tra l'altro sono antecedenti all'epoca di </w:t>
      </w:r>
      <w:r w:rsidRPr="006A4EE4">
        <w:rPr>
          <w:rFonts w:ascii="Times New Roman" w:eastAsia="Times New Roman" w:hAnsi="Times New Roman" w:cs="Times New Roman"/>
          <w:i/>
          <w:iCs/>
          <w:color w:val="000000"/>
          <w:sz w:val="24"/>
          <w:szCs w:val="24"/>
        </w:rPr>
        <w:t>'Umar ibn 'Abdul 'Aziiz</w:t>
      </w:r>
      <w:r w:rsidRPr="006A4EE4">
        <w:rPr>
          <w:rFonts w:ascii="Times New Roman" w:eastAsia="Times New Roman" w:hAnsi="Times New Roman" w:cs="Times New Roman"/>
          <w:color w:val="000000"/>
          <w:sz w:val="24"/>
          <w:szCs w:val="24"/>
        </w:rPr>
        <w:t>, al quale è stato attribuito erroneamente il merito di essere stata la prima persona a chiedere la raccolta del</w:t>
      </w:r>
      <w:r w:rsidRPr="006A4EE4">
        <w:rPr>
          <w:rFonts w:ascii="Times New Roman" w:eastAsia="Times New Roman" w:hAnsi="Times New Roman" w:cs="Times New Roman"/>
          <w:i/>
          <w:iCs/>
          <w:color w:val="000000"/>
          <w:sz w:val="24"/>
          <w:szCs w:val="24"/>
        </w:rPr>
        <w:t>hadith</w:t>
      </w:r>
      <w:r w:rsidRPr="006A4EE4">
        <w:rPr>
          <w:rFonts w:ascii="Times New Roman" w:eastAsia="Times New Roman" w:hAnsi="Times New Roman" w:cs="Times New Roman"/>
          <w:color w:val="000000"/>
          <w:sz w:val="24"/>
          <w:szCs w:val="24"/>
        </w:rPr>
        <w:t>.</w:t>
      </w:r>
      <w:proofErr w:type="gramEnd"/>
      <w:r w:rsidRPr="006A4EE4">
        <w:rPr>
          <w:rFonts w:ascii="Times New Roman" w:eastAsia="Times New Roman" w:hAnsi="Times New Roman" w:cs="Times New Roman"/>
          <w:color w:val="000000"/>
          <w:sz w:val="24"/>
          <w:szCs w:val="24"/>
        </w:rPr>
        <w:t xml:space="preserve"> La storia di </w:t>
      </w:r>
      <w:r w:rsidRPr="006A4EE4">
        <w:rPr>
          <w:rFonts w:ascii="Times New Roman" w:eastAsia="Times New Roman" w:hAnsi="Times New Roman" w:cs="Times New Roman"/>
          <w:i/>
          <w:iCs/>
          <w:color w:val="000000"/>
          <w:sz w:val="24"/>
          <w:szCs w:val="24"/>
        </w:rPr>
        <w:t>'Umar ibn 'Abdul 'Aziiz</w:t>
      </w:r>
      <w:r w:rsidRPr="006A4EE4">
        <w:rPr>
          <w:rFonts w:ascii="Times New Roman" w:eastAsia="Times New Roman" w:hAnsi="Times New Roman" w:cs="Times New Roman"/>
          <w:color w:val="000000"/>
          <w:sz w:val="24"/>
          <w:szCs w:val="24"/>
        </w:rPr>
        <w:t> è stata effettivamente fraintesa poiché non indica affatto che nessuno prima di lui non abbia raccolto il </w:t>
      </w:r>
      <w:r w:rsidRPr="006A4EE4">
        <w:rPr>
          <w:rFonts w:ascii="Times New Roman" w:eastAsia="Times New Roman" w:hAnsi="Times New Roman" w:cs="Times New Roman"/>
          <w:i/>
          <w:iCs/>
          <w:color w:val="000000"/>
          <w:sz w:val="24"/>
          <w:szCs w:val="24"/>
        </w:rPr>
        <w:t>hadith</w:t>
      </w:r>
      <w:bookmarkStart w:id="23" w:name="_ftnref24201"/>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"_ftn24201" \o "  La storia, così come
riportato da Al Bukhari, racconta che è che 'Umar ibn Abdul 'Aziiz
(61-101) scrisse ad Abu Bakr ibn Muhammad (morto nel 100 dH) dicendogli:
\“Osserva ciò che fa parte del hadith del Messaggero di Allahr e quindi scrivilo, poiché ho
paura per le lezioni di sapienza e lo scomparire dei sapienti. E non accettate nulla se non il
hadith del Profetar\“. Egli ha
altrettanto inviato lettere a Saa'd ibn Ibrahim e Al Zuhri
chiedendo a loro di fare lo stesso. È stato erroneamente affermato da alcuni, per
esempio M.Z. Siddiqi, che la richiesta di 'Umar abbia dato inizio
alle raccolte del hadith."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6"/>
          <w:u w:val="single"/>
        </w:rPr>
        <w:t>[10]</w:t>
      </w:r>
      <w:r w:rsidRPr="006A4EE4">
        <w:rPr>
          <w:rFonts w:ascii="Times New Roman" w:eastAsia="Times New Roman" w:hAnsi="Times New Roman" w:cs="Times New Roman"/>
          <w:color w:val="000000"/>
          <w:sz w:val="26"/>
          <w:szCs w:val="26"/>
        </w:rPr>
        <w:fldChar w:fldCharType="end"/>
      </w:r>
      <w:bookmarkEnd w:id="23"/>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Citando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Azami</w:t>
      </w:r>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 Una</w:t>
      </w:r>
      <w:proofErr w:type="gramEnd"/>
      <w:r w:rsidRPr="006A4EE4">
        <w:rPr>
          <w:rFonts w:ascii="Times New Roman" w:eastAsia="Times New Roman" w:hAnsi="Times New Roman" w:cs="Times New Roman"/>
          <w:color w:val="000000"/>
          <w:sz w:val="26"/>
          <w:szCs w:val="26"/>
        </w:rPr>
        <w:t xml:space="preserve"> recente ricerca ha dimostrato che la quasi totalità degli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del Profeta</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fu scritta durante la vita dei Compagni, che si estendeva fino alla fine del primo secolo”. Quest'affermazione si basa in parte </w:t>
      </w:r>
      <w:proofErr w:type="gramStart"/>
      <w:r w:rsidRPr="006A4EE4">
        <w:rPr>
          <w:rFonts w:ascii="Times New Roman" w:eastAsia="Times New Roman" w:hAnsi="Times New Roman" w:cs="Times New Roman"/>
          <w:color w:val="000000"/>
          <w:sz w:val="26"/>
          <w:szCs w:val="26"/>
        </w:rPr>
        <w:t>sulla</w:t>
      </w:r>
      <w:proofErr w:type="gramEnd"/>
      <w:r w:rsidRPr="006A4EE4">
        <w:rPr>
          <w:rFonts w:ascii="Times New Roman" w:eastAsia="Times New Roman" w:hAnsi="Times New Roman" w:cs="Times New Roman"/>
          <w:color w:val="000000"/>
          <w:sz w:val="26"/>
          <w:szCs w:val="26"/>
        </w:rPr>
        <w:t xml:space="preserve"> ricerca de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Azami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stesso, in cui ha menzionato molti Compagni e Seguaci che possedevano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scritti. Infatti, egli stesso scrive altrove:</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“Ho stabilito nella mia tesi di dottorato </w:t>
      </w:r>
      <w:r w:rsidRPr="006A4EE4">
        <w:rPr>
          <w:rFonts w:ascii="Times New Roman" w:eastAsia="Times New Roman" w:hAnsi="Times New Roman" w:cs="Times New Roman"/>
          <w:i/>
          <w:iCs/>
          <w:color w:val="000000"/>
          <w:sz w:val="24"/>
          <w:szCs w:val="24"/>
        </w:rPr>
        <w:t xml:space="preserve">“Studi nella Prima Letteratura </w:t>
      </w:r>
      <w:proofErr w:type="gramStart"/>
      <w:r w:rsidRPr="006A4EE4">
        <w:rPr>
          <w:rFonts w:ascii="Times New Roman" w:eastAsia="Times New Roman" w:hAnsi="Times New Roman" w:cs="Times New Roman"/>
          <w:i/>
          <w:iCs/>
          <w:color w:val="000000"/>
          <w:sz w:val="24"/>
          <w:szCs w:val="24"/>
        </w:rPr>
        <w:t>del</w:t>
      </w:r>
      <w:proofErr w:type="gramEnd"/>
      <w:r w:rsidRPr="006A4EE4">
        <w:rPr>
          <w:rFonts w:ascii="Times New Roman" w:eastAsia="Times New Roman" w:hAnsi="Times New Roman" w:cs="Times New Roman"/>
          <w:i/>
          <w:iCs/>
          <w:color w:val="000000"/>
          <w:sz w:val="24"/>
          <w:szCs w:val="24"/>
        </w:rPr>
        <w:t xml:space="preserve"> Hadith”</w:t>
      </w:r>
      <w:r w:rsidRPr="006A4EE4">
        <w:rPr>
          <w:rFonts w:ascii="Times New Roman" w:eastAsia="Times New Roman" w:hAnsi="Times New Roman" w:cs="Times New Roman"/>
          <w:color w:val="000000"/>
          <w:sz w:val="24"/>
          <w:szCs w:val="24"/>
        </w:rPr>
        <w:t xml:space="preserve">che anche nel primo secolo dopo l'Hijra centinaia di libretti di hadith erano già in circolazione. </w:t>
      </w:r>
      <w:proofErr w:type="gramStart"/>
      <w:r w:rsidRPr="006A4EE4">
        <w:rPr>
          <w:rFonts w:ascii="Times New Roman" w:eastAsia="Times New Roman" w:hAnsi="Times New Roman" w:cs="Times New Roman"/>
          <w:color w:val="000000"/>
          <w:sz w:val="24"/>
          <w:szCs w:val="24"/>
        </w:rPr>
        <w:t>Se si aggiungessero altri cento anni, sarebbe difficile enumerare la quantità di opuscoli e libri che erano in circolazione.</w:t>
      </w:r>
      <w:proofErr w:type="gramEnd"/>
      <w:r w:rsidRPr="006A4EE4">
        <w:rPr>
          <w:rFonts w:ascii="Times New Roman" w:eastAsia="Times New Roman" w:hAnsi="Times New Roman" w:cs="Times New Roman"/>
          <w:color w:val="000000"/>
          <w:sz w:val="24"/>
          <w:szCs w:val="24"/>
        </w:rPr>
        <w:t xml:space="preserve"> Anche per la stima più conservativa erano molte migliaia</w:t>
      </w:r>
      <w:proofErr w:type="gramStart"/>
      <w:r w:rsidRPr="006A4EE4">
        <w:rPr>
          <w:rFonts w:ascii="Times New Roman" w:eastAsia="Times New Roman" w:hAnsi="Times New Roman" w:cs="Times New Roman"/>
          <w:color w:val="000000"/>
          <w:sz w:val="24"/>
          <w:szCs w:val="24"/>
        </w:rPr>
        <w:t>”</w:t>
      </w:r>
      <w:bookmarkStart w:id="24" w:name="_ftnref24202"/>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"http://www.islamreligion.com/it/articles/587/" \l "_ftn24202" \o "
Al Azami, Studies in Early Hadeeth Literature, pag. 64."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6"/>
          <w:u w:val="single"/>
        </w:rPr>
        <w:t>[11]</w:t>
      </w:r>
      <w:r w:rsidRPr="006A4EE4">
        <w:rPr>
          <w:rFonts w:ascii="Times New Roman" w:eastAsia="Times New Roman" w:hAnsi="Times New Roman" w:cs="Times New Roman"/>
          <w:color w:val="000000"/>
          <w:sz w:val="26"/>
          <w:szCs w:val="26"/>
        </w:rPr>
        <w:fldChar w:fldCharType="end"/>
      </w:r>
      <w:bookmarkEnd w:id="24"/>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br w:type="textWrapping" w:clear="all"/>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pict>
          <v:rect id="_x0000_i1026" style="width:138.85pt;height:1.5pt" o:hrpct="0" o:hralign="center" o:hrstd="t" o:hr="t" fillcolor="#a0a0a0" stroked="f"/>
        </w:pic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Times New Roman" w:eastAsia="Times New Roman" w:hAnsi="Times New Roman" w:cs="Times New Roman"/>
          <w:b/>
          <w:bCs/>
          <w:color w:val="000000"/>
          <w:sz w:val="26"/>
        </w:rPr>
        <w:t>Nota:</w:t>
      </w:r>
    </w:p>
    <w:bookmarkStart w:id="25" w:name="_ftn24192"/>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"_ftnref24192"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w:t>
      </w:r>
      <w:r w:rsidRPr="006A4EE4">
        <w:rPr>
          <w:rFonts w:ascii="Times New Roman" w:eastAsia="Times New Roman" w:hAnsi="Times New Roman" w:cs="Times New Roman"/>
          <w:color w:val="000000"/>
        </w:rPr>
        <w:fldChar w:fldCharType="end"/>
      </w:r>
      <w:bookmarkEnd w:id="25"/>
      <w:r w:rsidRPr="006A4EE4">
        <w:rPr>
          <w:rFonts w:ascii="Times New Roman" w:eastAsia="Times New Roman" w:hAnsi="Times New Roman" w:cs="Times New Roman"/>
          <w:color w:val="000000"/>
          <w:lang w:val="it-IT"/>
        </w:rPr>
        <w:t> Ritenuto autentico da </w:t>
      </w:r>
      <w:r w:rsidRPr="006A4EE4">
        <w:rPr>
          <w:rFonts w:ascii="Times New Roman" w:eastAsia="Times New Roman" w:hAnsi="Times New Roman" w:cs="Times New Roman"/>
          <w:i/>
          <w:iCs/>
          <w:color w:val="000000"/>
          <w:lang w:val="it-IT"/>
        </w:rPr>
        <w:t>Al Albani</w:t>
      </w:r>
      <w:r w:rsidRPr="006A4EE4">
        <w:rPr>
          <w:rFonts w:ascii="Times New Roman" w:eastAsia="Times New Roman" w:hAnsi="Times New Roman" w:cs="Times New Roman"/>
          <w:color w:val="000000"/>
          <w:lang w:val="it-IT"/>
        </w:rPr>
        <w:t>.  Vedi </w:t>
      </w:r>
      <w:r w:rsidRPr="006A4EE4">
        <w:rPr>
          <w:rFonts w:ascii="Times New Roman" w:eastAsia="Times New Roman" w:hAnsi="Times New Roman" w:cs="Times New Roman"/>
          <w:i/>
          <w:iCs/>
          <w:color w:val="000000"/>
          <w:lang w:val="it-IT"/>
        </w:rPr>
        <w:t>Muhammad Nasir Al Din Al Albani</w:t>
      </w:r>
      <w:r w:rsidRPr="006A4EE4">
        <w:rPr>
          <w:rFonts w:ascii="Times New Roman" w:eastAsia="Times New Roman" w:hAnsi="Times New Roman" w:cs="Times New Roman"/>
          <w:color w:val="000000"/>
          <w:lang w:val="it-IT"/>
        </w:rPr>
        <w:t>, </w:t>
      </w:r>
      <w:r w:rsidRPr="006A4EE4">
        <w:rPr>
          <w:rFonts w:ascii="Times New Roman" w:eastAsia="Times New Roman" w:hAnsi="Times New Roman" w:cs="Times New Roman"/>
          <w:i/>
          <w:iCs/>
          <w:color w:val="000000"/>
          <w:lang w:val="it-IT"/>
        </w:rPr>
        <w:t>Sahiih Sunan Abi Dauud</w:t>
      </w:r>
      <w:r w:rsidRPr="006A4EE4">
        <w:rPr>
          <w:rFonts w:ascii="Times New Roman" w:eastAsia="Times New Roman" w:hAnsi="Times New Roman" w:cs="Times New Roman"/>
          <w:color w:val="000000"/>
          <w:lang w:val="it-IT"/>
        </w:rPr>
        <w:t> (Riad: </w:t>
      </w:r>
      <w:r w:rsidRPr="006A4EE4">
        <w:rPr>
          <w:rFonts w:ascii="Times New Roman" w:eastAsia="Times New Roman" w:hAnsi="Times New Roman" w:cs="Times New Roman"/>
          <w:i/>
          <w:iCs/>
          <w:color w:val="000000"/>
          <w:lang w:val="it-IT"/>
        </w:rPr>
        <w:t>Maktab al Tarbiyyah al Arabi li Dual al Khaliij</w:t>
      </w:r>
      <w:r w:rsidRPr="006A4EE4">
        <w:rPr>
          <w:rFonts w:ascii="Times New Roman" w:eastAsia="Times New Roman" w:hAnsi="Times New Roman" w:cs="Times New Roman"/>
          <w:color w:val="000000"/>
          <w:lang w:val="it-IT"/>
        </w:rPr>
        <w:t>, 1989), vol. 2, pag. 695.</w:t>
      </w:r>
    </w:p>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t> </w:t>
      </w:r>
    </w:p>
    <w:bookmarkStart w:id="26" w:name="_ftn24193"/>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"_ftnref24193"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[2]</w:t>
      </w:r>
      <w:r w:rsidRPr="006A4EE4">
        <w:rPr>
          <w:rFonts w:ascii="Times New Roman" w:eastAsia="Times New Roman" w:hAnsi="Times New Roman" w:cs="Times New Roman"/>
          <w:color w:val="000000"/>
        </w:rPr>
        <w:fldChar w:fldCharType="end"/>
      </w:r>
      <w:bookmarkEnd w:id="26"/>
      <w:r w:rsidRPr="006A4EE4">
        <w:rPr>
          <w:rFonts w:ascii="Times New Roman" w:eastAsia="Times New Roman" w:hAnsi="Times New Roman" w:cs="Times New Roman"/>
          <w:color w:val="000000"/>
          <w:lang w:val="it-IT"/>
        </w:rPr>
        <w:t>  </w:t>
      </w:r>
      <w:r w:rsidRPr="006A4EE4">
        <w:rPr>
          <w:rFonts w:ascii="Times New Roman" w:eastAsia="Times New Roman" w:hAnsi="Times New Roman" w:cs="Times New Roman"/>
          <w:i/>
          <w:iCs/>
          <w:color w:val="000000"/>
          <w:lang w:val="it-IT"/>
        </w:rPr>
        <w:t>Ibn Hajar</w:t>
      </w:r>
      <w:r w:rsidRPr="006A4EE4">
        <w:rPr>
          <w:rFonts w:ascii="Times New Roman" w:eastAsia="Times New Roman" w:hAnsi="Times New Roman" w:cs="Times New Roman"/>
          <w:color w:val="000000"/>
          <w:lang w:val="it-IT"/>
        </w:rPr>
        <w:t>, commentando questo </w:t>
      </w:r>
      <w:r w:rsidRPr="006A4EE4">
        <w:rPr>
          <w:rFonts w:ascii="Times New Roman" w:eastAsia="Times New Roman" w:hAnsi="Times New Roman" w:cs="Times New Roman"/>
          <w:i/>
          <w:iCs/>
          <w:color w:val="000000"/>
          <w:lang w:val="it-IT"/>
        </w:rPr>
        <w:t>hadith</w:t>
      </w:r>
      <w:r w:rsidRPr="006A4EE4">
        <w:rPr>
          <w:rFonts w:ascii="Times New Roman" w:eastAsia="Times New Roman" w:hAnsi="Times New Roman" w:cs="Times New Roman"/>
          <w:color w:val="000000"/>
          <w:lang w:val="it-IT"/>
        </w:rPr>
        <w:t>, ha spiegato come </w:t>
      </w:r>
      <w:r w:rsidRPr="006A4EE4">
        <w:rPr>
          <w:rFonts w:ascii="Times New Roman" w:eastAsia="Times New Roman" w:hAnsi="Times New Roman" w:cs="Times New Roman"/>
          <w:i/>
          <w:iCs/>
          <w:color w:val="000000"/>
          <w:lang w:val="it-IT"/>
        </w:rPr>
        <w:t>Abu Huraira</w:t>
      </w:r>
      <w:r w:rsidRPr="006A4EE4">
        <w:rPr>
          <w:rFonts w:ascii="Times New Roman" w:eastAsia="Times New Roman" w:hAnsi="Times New Roman" w:cs="Times New Roman"/>
          <w:color w:val="000000"/>
          <w:lang w:val="it-IT"/>
        </w:rPr>
        <w:t> avrebbe comunque narrato molti più </w:t>
      </w:r>
      <w:r w:rsidRPr="006A4EE4">
        <w:rPr>
          <w:rFonts w:ascii="Times New Roman" w:eastAsia="Times New Roman" w:hAnsi="Times New Roman" w:cs="Times New Roman"/>
          <w:i/>
          <w:iCs/>
          <w:color w:val="000000"/>
          <w:lang w:val="it-IT"/>
        </w:rPr>
        <w:t>ahadith</w:t>
      </w:r>
      <w:r w:rsidRPr="006A4EE4">
        <w:rPr>
          <w:rFonts w:ascii="Times New Roman" w:eastAsia="Times New Roman" w:hAnsi="Times New Roman" w:cs="Times New Roman"/>
          <w:color w:val="000000"/>
          <w:lang w:val="it-IT"/>
        </w:rPr>
        <w:t> di </w:t>
      </w:r>
      <w:r w:rsidRPr="006A4EE4">
        <w:rPr>
          <w:rFonts w:ascii="Times New Roman" w:eastAsia="Times New Roman" w:hAnsi="Times New Roman" w:cs="Times New Roman"/>
          <w:i/>
          <w:iCs/>
          <w:color w:val="000000"/>
          <w:lang w:val="it-IT"/>
        </w:rPr>
        <w:t>'Abdullah ibn 'Amr</w:t>
      </w:r>
      <w:r w:rsidRPr="006A4EE4">
        <w:rPr>
          <w:rFonts w:ascii="Times New Roman" w:eastAsia="Times New Roman" w:hAnsi="Times New Roman" w:cs="Times New Roman"/>
          <w:color w:val="000000"/>
          <w:lang w:val="it-IT"/>
        </w:rPr>
        <w:t>. Vedi </w:t>
      </w:r>
      <w:r w:rsidRPr="006A4EE4">
        <w:rPr>
          <w:rFonts w:ascii="Times New Roman" w:eastAsia="Times New Roman" w:hAnsi="Times New Roman" w:cs="Times New Roman"/>
          <w:i/>
          <w:iCs/>
          <w:color w:val="000000"/>
          <w:lang w:val="it-IT"/>
        </w:rPr>
        <w:t>Ibn Hajar</w:t>
      </w:r>
      <w:r w:rsidRPr="006A4EE4">
        <w:rPr>
          <w:rFonts w:ascii="Times New Roman" w:eastAsia="Times New Roman" w:hAnsi="Times New Roman" w:cs="Times New Roman"/>
          <w:color w:val="000000"/>
          <w:lang w:val="it-IT"/>
        </w:rPr>
        <w:t>, </w:t>
      </w:r>
      <w:r w:rsidRPr="006A4EE4">
        <w:rPr>
          <w:rFonts w:ascii="Times New Roman" w:eastAsia="Times New Roman" w:hAnsi="Times New Roman" w:cs="Times New Roman"/>
          <w:i/>
          <w:iCs/>
          <w:color w:val="000000"/>
          <w:lang w:val="it-IT"/>
        </w:rPr>
        <w:t>Al Fath</w:t>
      </w:r>
      <w:r w:rsidRPr="006A4EE4">
        <w:rPr>
          <w:rFonts w:ascii="Times New Roman" w:eastAsia="Times New Roman" w:hAnsi="Times New Roman" w:cs="Times New Roman"/>
          <w:color w:val="000000"/>
          <w:lang w:val="it-IT"/>
        </w:rPr>
        <w:t xml:space="preserve">, vol. 1, </w:t>
      </w:r>
      <w:r w:rsidRPr="006A4EE4">
        <w:rPr>
          <w:rFonts w:ascii="Times New Roman" w:eastAsia="Times New Roman" w:hAnsi="Times New Roman" w:cs="Times New Roman"/>
          <w:color w:val="000000"/>
          <w:lang w:val="it-IT"/>
        </w:rPr>
        <w:lastRenderedPageBreak/>
        <w:t>pag. 206-208. Un aspetto che  non menzionò è che </w:t>
      </w:r>
      <w:r w:rsidRPr="006A4EE4">
        <w:rPr>
          <w:rFonts w:ascii="Times New Roman" w:eastAsia="Times New Roman" w:hAnsi="Times New Roman" w:cs="Times New Roman"/>
          <w:i/>
          <w:iCs/>
          <w:color w:val="000000"/>
          <w:lang w:val="it-IT"/>
        </w:rPr>
        <w:t>Abu Huraira</w:t>
      </w:r>
      <w:r w:rsidRPr="006A4EE4">
        <w:rPr>
          <w:rFonts w:ascii="Times New Roman" w:eastAsia="Times New Roman" w:hAnsi="Times New Roman" w:cs="Times New Roman"/>
          <w:color w:val="000000"/>
          <w:lang w:val="it-IT"/>
        </w:rPr>
        <w:t> morì circa sedici anni dopo</w:t>
      </w:r>
      <w:r w:rsidRPr="006A4EE4">
        <w:rPr>
          <w:rFonts w:ascii="Times New Roman" w:eastAsia="Times New Roman" w:hAnsi="Times New Roman" w:cs="Times New Roman"/>
          <w:i/>
          <w:iCs/>
          <w:color w:val="000000"/>
          <w:lang w:val="it-IT"/>
        </w:rPr>
        <w:t>'Abdullah Ibn 'Amr.</w:t>
      </w:r>
    </w:p>
    <w:bookmarkStart w:id="27" w:name="_ftn24194"/>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"_ftnref24194"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[3]</w:t>
      </w:r>
      <w:r w:rsidRPr="006A4EE4">
        <w:rPr>
          <w:rFonts w:ascii="Times New Roman" w:eastAsia="Times New Roman" w:hAnsi="Times New Roman" w:cs="Times New Roman"/>
          <w:color w:val="000000"/>
        </w:rPr>
        <w:fldChar w:fldCharType="end"/>
      </w:r>
      <w:bookmarkEnd w:id="27"/>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lang w:val="it-IT"/>
        </w:rPr>
        <w:t>Al Albani</w:t>
      </w:r>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Sahiih Al Jaami' Al Saghiir</w:t>
      </w:r>
      <w:r w:rsidRPr="006A4EE4">
        <w:rPr>
          <w:rFonts w:ascii="Times New Roman" w:eastAsia="Times New Roman" w:hAnsi="Times New Roman" w:cs="Times New Roman"/>
          <w:color w:val="000000"/>
        </w:rPr>
        <w:t xml:space="preserve">, vol. </w:t>
      </w:r>
      <w:proofErr w:type="gramStart"/>
      <w:r w:rsidRPr="006A4EE4">
        <w:rPr>
          <w:rFonts w:ascii="Times New Roman" w:eastAsia="Times New Roman" w:hAnsi="Times New Roman" w:cs="Times New Roman"/>
          <w:color w:val="000000"/>
        </w:rPr>
        <w:t>2, pag.</w:t>
      </w:r>
      <w:proofErr w:type="gramEnd"/>
      <w:r w:rsidRPr="006A4EE4">
        <w:rPr>
          <w:rFonts w:ascii="Times New Roman" w:eastAsia="Times New Roman" w:hAnsi="Times New Roman" w:cs="Times New Roman"/>
          <w:color w:val="000000"/>
        </w:rPr>
        <w:t xml:space="preserve"> 816.</w:t>
      </w:r>
    </w:p>
    <w:bookmarkStart w:id="28" w:name="_ftn24195"/>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"_ftnref24195"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[4]</w:t>
      </w:r>
      <w:r w:rsidRPr="006A4EE4">
        <w:rPr>
          <w:rFonts w:ascii="Times New Roman" w:eastAsia="Times New Roman" w:hAnsi="Times New Roman" w:cs="Times New Roman"/>
          <w:color w:val="000000"/>
        </w:rPr>
        <w:fldChar w:fldCharType="end"/>
      </w:r>
      <w:bookmarkEnd w:id="28"/>
      <w:r w:rsidRPr="006A4EE4">
        <w:rPr>
          <w:rFonts w:ascii="Times New Roman" w:eastAsia="Times New Roman" w:hAnsi="Times New Roman" w:cs="Times New Roman"/>
          <w:color w:val="000000"/>
        </w:rPr>
        <w:t> Muhammad Mustafa Al Azami, </w:t>
      </w:r>
      <w:r w:rsidRPr="006A4EE4">
        <w:rPr>
          <w:rFonts w:ascii="Times New Roman" w:eastAsia="Times New Roman" w:hAnsi="Times New Roman" w:cs="Times New Roman"/>
          <w:i/>
          <w:iCs/>
          <w:color w:val="000000"/>
        </w:rPr>
        <w:t>Studies in Early Hadeeth Literature</w:t>
      </w:r>
      <w:r w:rsidRPr="006A4EE4">
        <w:rPr>
          <w:rFonts w:ascii="Times New Roman" w:eastAsia="Times New Roman" w:hAnsi="Times New Roman" w:cs="Times New Roman"/>
          <w:color w:val="000000"/>
        </w:rPr>
        <w:t xml:space="preserve"> (Indianapolis, IN: American Trust Publications, 1978), pag. </w:t>
      </w:r>
      <w:proofErr w:type="gramStart"/>
      <w:r w:rsidRPr="006A4EE4">
        <w:rPr>
          <w:rFonts w:ascii="Times New Roman" w:eastAsia="Times New Roman" w:hAnsi="Times New Roman" w:cs="Times New Roman"/>
          <w:color w:val="000000"/>
        </w:rPr>
        <w:t>34-60.</w:t>
      </w:r>
      <w:proofErr w:type="gramEnd"/>
    </w:p>
    <w:bookmarkStart w:id="29" w:name="_ftn24196"/>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"_ftnref24196"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[5]</w:t>
      </w:r>
      <w:r w:rsidRPr="006A4EE4">
        <w:rPr>
          <w:rFonts w:ascii="Times New Roman" w:eastAsia="Times New Roman" w:hAnsi="Times New Roman" w:cs="Times New Roman"/>
          <w:color w:val="000000"/>
        </w:rPr>
        <w:fldChar w:fldCharType="end"/>
      </w:r>
      <w:bookmarkEnd w:id="29"/>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color w:val="000000"/>
        </w:rPr>
        <w:t>Fonte precedente, pag.</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40-42.</w:t>
      </w:r>
      <w:proofErr w:type="gramEnd"/>
    </w:p>
    <w:bookmarkStart w:id="30" w:name="_ftn24197"/>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"_ftnref24197"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[6]</w:t>
      </w:r>
      <w:r w:rsidRPr="006A4EE4">
        <w:rPr>
          <w:rFonts w:ascii="Times New Roman" w:eastAsia="Times New Roman" w:hAnsi="Times New Roman" w:cs="Times New Roman"/>
          <w:color w:val="000000"/>
        </w:rPr>
        <w:fldChar w:fldCharType="end"/>
      </w:r>
      <w:bookmarkEnd w:id="30"/>
      <w:r w:rsidRPr="006A4EE4">
        <w:rPr>
          <w:rFonts w:ascii="Times New Roman" w:eastAsia="Times New Roman" w:hAnsi="Times New Roman" w:cs="Times New Roman"/>
          <w:color w:val="000000"/>
          <w:lang w:val="it-IT"/>
        </w:rPr>
        <w:t> Fonte precedente, pag. 45-46.</w:t>
      </w:r>
    </w:p>
    <w:bookmarkStart w:id="31" w:name="_ftn24198"/>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"_ftnref24198"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[7]</w:t>
      </w:r>
      <w:r w:rsidRPr="006A4EE4">
        <w:rPr>
          <w:rFonts w:ascii="Times New Roman" w:eastAsia="Times New Roman" w:hAnsi="Times New Roman" w:cs="Times New Roman"/>
          <w:color w:val="000000"/>
        </w:rPr>
        <w:fldChar w:fldCharType="end"/>
      </w:r>
      <w:bookmarkEnd w:id="31"/>
      <w:r w:rsidRPr="006A4EE4">
        <w:rPr>
          <w:rFonts w:ascii="Times New Roman" w:eastAsia="Times New Roman" w:hAnsi="Times New Roman" w:cs="Times New Roman"/>
          <w:color w:val="000000"/>
          <w:lang w:val="it-IT"/>
        </w:rPr>
        <w:t> Fonte precedente, pag. 60-74.</w:t>
      </w:r>
    </w:p>
    <w:bookmarkStart w:id="32" w:name="_ftn24199"/>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"_ftnref24199"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[8]</w:t>
      </w:r>
      <w:r w:rsidRPr="006A4EE4">
        <w:rPr>
          <w:rFonts w:ascii="Times New Roman" w:eastAsia="Times New Roman" w:hAnsi="Times New Roman" w:cs="Times New Roman"/>
          <w:color w:val="000000"/>
        </w:rPr>
        <w:fldChar w:fldCharType="end"/>
      </w:r>
      <w:bookmarkEnd w:id="32"/>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i/>
          <w:iCs/>
          <w:color w:val="000000"/>
        </w:rPr>
        <w:t>Al Azami</w:t>
      </w:r>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Studies in Early Hadeeth Literature</w:t>
      </w:r>
      <w:r w:rsidRPr="006A4EE4">
        <w:rPr>
          <w:rFonts w:ascii="Times New Roman" w:eastAsia="Times New Roman" w:hAnsi="Times New Roman" w:cs="Times New Roman"/>
          <w:color w:val="000000"/>
        </w:rPr>
        <w:t>, pag.</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74-106.</w:t>
      </w:r>
      <w:proofErr w:type="gramEnd"/>
    </w:p>
    <w:bookmarkStart w:id="33" w:name="_ftn24200"/>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"_ftnref24200"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[9]</w:t>
      </w:r>
      <w:r w:rsidRPr="006A4EE4">
        <w:rPr>
          <w:rFonts w:ascii="Times New Roman" w:eastAsia="Times New Roman" w:hAnsi="Times New Roman" w:cs="Times New Roman"/>
          <w:color w:val="000000"/>
        </w:rPr>
        <w:fldChar w:fldCharType="end"/>
      </w:r>
      <w:bookmarkEnd w:id="33"/>
      <w:r w:rsidRPr="006A4EE4">
        <w:rPr>
          <w:rFonts w:ascii="Times New Roman" w:eastAsia="Times New Roman" w:hAnsi="Times New Roman" w:cs="Times New Roman"/>
          <w:color w:val="000000"/>
          <w:lang w:val="it-IT"/>
        </w:rPr>
        <w:t> Fonte precedente , pag. 106-182.</w:t>
      </w:r>
    </w:p>
    <w:bookmarkStart w:id="34" w:name="_ftn24201"/>
    <w:p w:rsidR="006A4EE4" w:rsidRPr="006A4EE4" w:rsidRDefault="006A4EE4" w:rsidP="006A4EE4">
      <w:pPr>
        <w:shd w:val="clear" w:color="auto" w:fill="E1F4FD"/>
        <w:bidi w:val="0"/>
        <w:spacing w:after="0" w:line="240" w:lineRule="auto"/>
        <w:rPr>
          <w:rFonts w:ascii="Times New Roman" w:eastAsia="Times New Roman" w:hAnsi="Times New Roman" w:cs="Times New Roman"/>
          <w:color w:val="000000"/>
          <w:sz w:val="24"/>
          <w:szCs w:val="24"/>
        </w:rPr>
      </w:pPr>
      <w:r w:rsidRPr="006A4EE4">
        <w:rPr>
          <w:rFonts w:ascii="Times New Roman" w:eastAsia="Times New Roman" w:hAnsi="Times New Roman" w:cs="Times New Roman"/>
          <w:color w:val="000000"/>
          <w:sz w:val="24"/>
          <w:szCs w:val="24"/>
        </w:rPr>
        <w:fldChar w:fldCharType="begin"/>
      </w:r>
      <w:r w:rsidRPr="006A4EE4">
        <w:rPr>
          <w:rFonts w:ascii="Times New Roman" w:eastAsia="Times New Roman" w:hAnsi="Times New Roman" w:cs="Times New Roman"/>
          <w:color w:val="000000"/>
          <w:sz w:val="24"/>
          <w:szCs w:val="24"/>
        </w:rPr>
        <w:instrText xml:space="preserve"> HYPERLINK "http://www.islamreligion.com/it/articles/587/" \l "_ftnref24201" \o "Back to the refrence of this footnote" </w:instrText>
      </w:r>
      <w:r w:rsidRPr="006A4EE4">
        <w:rPr>
          <w:rFonts w:ascii="Times New Roman" w:eastAsia="Times New Roman" w:hAnsi="Times New Roman" w:cs="Times New Roman"/>
          <w:color w:val="000000"/>
          <w:sz w:val="24"/>
          <w:szCs w:val="24"/>
        </w:rPr>
        <w:fldChar w:fldCharType="separate"/>
      </w:r>
      <w:r w:rsidRPr="006A4EE4">
        <w:rPr>
          <w:rFonts w:ascii="Times New Roman" w:eastAsia="Times New Roman" w:hAnsi="Times New Roman" w:cs="Times New Roman"/>
          <w:color w:val="800080"/>
          <w:position w:val="2"/>
          <w:sz w:val="20"/>
          <w:u w:val="single"/>
        </w:rPr>
        <w:t>[10]</w:t>
      </w:r>
      <w:r w:rsidRPr="006A4EE4">
        <w:rPr>
          <w:rFonts w:ascii="Times New Roman" w:eastAsia="Times New Roman" w:hAnsi="Times New Roman" w:cs="Times New Roman"/>
          <w:color w:val="000000"/>
          <w:sz w:val="24"/>
          <w:szCs w:val="24"/>
        </w:rPr>
        <w:fldChar w:fldCharType="end"/>
      </w:r>
      <w:bookmarkEnd w:id="34"/>
      <w:r w:rsidRPr="006A4EE4">
        <w:rPr>
          <w:rFonts w:ascii="Times New Roman" w:eastAsia="Times New Roman" w:hAnsi="Times New Roman" w:cs="Times New Roman"/>
          <w:color w:val="000000"/>
          <w:sz w:val="24"/>
          <w:szCs w:val="24"/>
        </w:rPr>
        <w:t> </w:t>
      </w:r>
      <w:r w:rsidRPr="006A4EE4">
        <w:rPr>
          <w:rFonts w:ascii="Times New Roman" w:eastAsia="Times New Roman" w:hAnsi="Times New Roman" w:cs="Times New Roman"/>
          <w:color w:val="000000"/>
          <w:sz w:val="24"/>
          <w:szCs w:val="24"/>
          <w:lang w:val="it-IT"/>
        </w:rPr>
        <w:t> La storia, così come riportato da </w:t>
      </w:r>
      <w:r w:rsidRPr="006A4EE4">
        <w:rPr>
          <w:rFonts w:ascii="Times New Roman" w:eastAsia="Times New Roman" w:hAnsi="Times New Roman" w:cs="Times New Roman"/>
          <w:i/>
          <w:iCs/>
          <w:color w:val="000000"/>
          <w:sz w:val="24"/>
          <w:szCs w:val="24"/>
          <w:lang w:val="it-IT"/>
        </w:rPr>
        <w:t>Al Bukhari</w:t>
      </w:r>
      <w:r w:rsidRPr="006A4EE4">
        <w:rPr>
          <w:rFonts w:ascii="Times New Roman" w:eastAsia="Times New Roman" w:hAnsi="Times New Roman" w:cs="Times New Roman"/>
          <w:color w:val="000000"/>
          <w:sz w:val="24"/>
          <w:szCs w:val="24"/>
          <w:lang w:val="it-IT"/>
        </w:rPr>
        <w:t>, racconta che è che </w:t>
      </w:r>
      <w:r w:rsidRPr="006A4EE4">
        <w:rPr>
          <w:rFonts w:ascii="Times New Roman" w:eastAsia="Times New Roman" w:hAnsi="Times New Roman" w:cs="Times New Roman"/>
          <w:i/>
          <w:iCs/>
          <w:color w:val="000000"/>
          <w:sz w:val="24"/>
          <w:szCs w:val="24"/>
          <w:lang w:val="it-IT"/>
        </w:rPr>
        <w:t>'Umar ibn Abdul 'Aziiz</w:t>
      </w:r>
      <w:r w:rsidRPr="006A4EE4">
        <w:rPr>
          <w:rFonts w:ascii="Times New Roman" w:eastAsia="Times New Roman" w:hAnsi="Times New Roman" w:cs="Times New Roman"/>
          <w:color w:val="000000"/>
          <w:sz w:val="24"/>
          <w:szCs w:val="24"/>
          <w:lang w:val="it-IT"/>
        </w:rPr>
        <w:t> (61-101) scrisse ad </w:t>
      </w:r>
      <w:r w:rsidRPr="006A4EE4">
        <w:rPr>
          <w:rFonts w:ascii="Times New Roman" w:eastAsia="Times New Roman" w:hAnsi="Times New Roman" w:cs="Times New Roman"/>
          <w:i/>
          <w:iCs/>
          <w:color w:val="000000"/>
          <w:sz w:val="24"/>
          <w:szCs w:val="24"/>
          <w:lang w:val="it-IT"/>
        </w:rPr>
        <w:t>Abu Bakr ibn Muhammad</w:t>
      </w:r>
      <w:r w:rsidRPr="006A4EE4">
        <w:rPr>
          <w:rFonts w:ascii="Times New Roman" w:eastAsia="Times New Roman" w:hAnsi="Times New Roman" w:cs="Times New Roman"/>
          <w:color w:val="000000"/>
          <w:sz w:val="24"/>
          <w:szCs w:val="24"/>
          <w:lang w:val="it-IT"/>
        </w:rPr>
        <w:t> (morto nel 100 dH) dicendogli: “Osserva ciò che fa parte del hadith del Messaggero di Allah</w:t>
      </w:r>
      <w:r w:rsidRPr="006A4EE4">
        <w:rPr>
          <w:rFonts w:ascii="AGA Arabesque" w:eastAsia="Times New Roman" w:hAnsi="AGA Arabesque" w:cs="Times New Roman"/>
          <w:color w:val="000000"/>
          <w:sz w:val="28"/>
          <w:szCs w:val="28"/>
        </w:rPr>
        <w:t></w:t>
      </w:r>
      <w:r w:rsidRPr="006A4EE4">
        <w:rPr>
          <w:rFonts w:ascii="Times New Roman" w:eastAsia="Times New Roman" w:hAnsi="Times New Roman" w:cs="Times New Roman"/>
          <w:color w:val="000000"/>
          <w:sz w:val="24"/>
          <w:szCs w:val="24"/>
        </w:rPr>
        <w:t xml:space="preserve"> e quindi scrivilo, poiché ho paura per le lezioni di sapienza e lo scomparire dei sapienti. E non accettate nulla se non </w:t>
      </w:r>
      <w:proofErr w:type="gramStart"/>
      <w:r w:rsidRPr="006A4EE4">
        <w:rPr>
          <w:rFonts w:ascii="Times New Roman" w:eastAsia="Times New Roman" w:hAnsi="Times New Roman" w:cs="Times New Roman"/>
          <w:color w:val="000000"/>
          <w:sz w:val="24"/>
          <w:szCs w:val="24"/>
        </w:rPr>
        <w:t>il</w:t>
      </w:r>
      <w:proofErr w:type="gramEnd"/>
      <w:r w:rsidRPr="006A4EE4">
        <w:rPr>
          <w:rFonts w:ascii="Times New Roman" w:eastAsia="Times New Roman" w:hAnsi="Times New Roman" w:cs="Times New Roman"/>
          <w:color w:val="000000"/>
          <w:sz w:val="24"/>
          <w:szCs w:val="24"/>
        </w:rPr>
        <w:t xml:space="preserve"> hadith del Profetar“. Egli ha altrettanto inviato lettere a </w:t>
      </w:r>
      <w:r w:rsidRPr="006A4EE4">
        <w:rPr>
          <w:rFonts w:ascii="Times New Roman" w:eastAsia="Times New Roman" w:hAnsi="Times New Roman" w:cs="Times New Roman"/>
          <w:i/>
          <w:iCs/>
          <w:color w:val="000000"/>
          <w:sz w:val="24"/>
          <w:szCs w:val="24"/>
        </w:rPr>
        <w:t>Saa'd ibn Ibrahim</w:t>
      </w:r>
      <w:r w:rsidRPr="006A4EE4">
        <w:rPr>
          <w:rFonts w:ascii="Times New Roman" w:eastAsia="Times New Roman" w:hAnsi="Times New Roman" w:cs="Times New Roman"/>
          <w:color w:val="000000"/>
          <w:sz w:val="24"/>
          <w:szCs w:val="24"/>
        </w:rPr>
        <w:t> e </w:t>
      </w:r>
      <w:r w:rsidRPr="006A4EE4">
        <w:rPr>
          <w:rFonts w:ascii="Times New Roman" w:eastAsia="Times New Roman" w:hAnsi="Times New Roman" w:cs="Times New Roman"/>
          <w:i/>
          <w:iCs/>
          <w:color w:val="000000"/>
          <w:sz w:val="24"/>
          <w:szCs w:val="24"/>
        </w:rPr>
        <w:t>Al Zuhri</w:t>
      </w:r>
      <w:r w:rsidRPr="006A4EE4">
        <w:rPr>
          <w:rFonts w:ascii="Times New Roman" w:eastAsia="Times New Roman" w:hAnsi="Times New Roman" w:cs="Times New Roman"/>
          <w:color w:val="000000"/>
          <w:sz w:val="24"/>
          <w:szCs w:val="24"/>
        </w:rPr>
        <w:t>chiedendo a loro di fare lo stesso. </w:t>
      </w:r>
      <w:proofErr w:type="gramStart"/>
      <w:r w:rsidRPr="006A4EE4">
        <w:rPr>
          <w:rFonts w:ascii="Times New Roman" w:eastAsia="Times New Roman" w:hAnsi="Times New Roman" w:cs="Times New Roman"/>
          <w:color w:val="000000"/>
          <w:sz w:val="24"/>
          <w:szCs w:val="24"/>
        </w:rPr>
        <w:t>È stato erroneamente affermato da alcuni, per esempio</w:t>
      </w:r>
      <w:r w:rsidRPr="006A4EE4">
        <w:rPr>
          <w:rFonts w:ascii="Times New Roman" w:eastAsia="Times New Roman" w:hAnsi="Times New Roman" w:cs="Times New Roman"/>
          <w:i/>
          <w:iCs/>
          <w:color w:val="000000"/>
          <w:sz w:val="24"/>
          <w:szCs w:val="24"/>
        </w:rPr>
        <w:t>M.Z.</w:t>
      </w:r>
      <w:proofErr w:type="gramEnd"/>
      <w:r w:rsidRPr="006A4EE4">
        <w:rPr>
          <w:rFonts w:ascii="Times New Roman" w:eastAsia="Times New Roman" w:hAnsi="Times New Roman" w:cs="Times New Roman"/>
          <w:i/>
          <w:iCs/>
          <w:color w:val="000000"/>
          <w:sz w:val="24"/>
          <w:szCs w:val="24"/>
        </w:rPr>
        <w:t xml:space="preserve"> </w:t>
      </w:r>
      <w:proofErr w:type="gramStart"/>
      <w:r w:rsidRPr="006A4EE4">
        <w:rPr>
          <w:rFonts w:ascii="Times New Roman" w:eastAsia="Times New Roman" w:hAnsi="Times New Roman" w:cs="Times New Roman"/>
          <w:i/>
          <w:iCs/>
          <w:color w:val="000000"/>
          <w:sz w:val="24"/>
          <w:szCs w:val="24"/>
        </w:rPr>
        <w:t>Siddiqi</w:t>
      </w:r>
      <w:r w:rsidRPr="006A4EE4">
        <w:rPr>
          <w:rFonts w:ascii="Times New Roman" w:eastAsia="Times New Roman" w:hAnsi="Times New Roman" w:cs="Times New Roman"/>
          <w:color w:val="000000"/>
          <w:sz w:val="24"/>
          <w:szCs w:val="24"/>
        </w:rPr>
        <w:t>, che la richiesta di</w:t>
      </w:r>
      <w:r w:rsidRPr="006A4EE4">
        <w:rPr>
          <w:rFonts w:ascii="Times New Roman" w:eastAsia="Times New Roman" w:hAnsi="Times New Roman" w:cs="Times New Roman"/>
          <w:i/>
          <w:iCs/>
          <w:color w:val="000000"/>
          <w:sz w:val="24"/>
          <w:szCs w:val="24"/>
        </w:rPr>
        <w:t> 'Umar</w:t>
      </w:r>
      <w:r w:rsidRPr="006A4EE4">
        <w:rPr>
          <w:rFonts w:ascii="Times New Roman" w:eastAsia="Times New Roman" w:hAnsi="Times New Roman" w:cs="Times New Roman"/>
          <w:color w:val="000000"/>
          <w:sz w:val="24"/>
          <w:szCs w:val="24"/>
        </w:rPr>
        <w:t> abbia dato inizio alle raccolte del </w:t>
      </w:r>
      <w:r w:rsidRPr="006A4EE4">
        <w:rPr>
          <w:rFonts w:ascii="Times New Roman" w:eastAsia="Times New Roman" w:hAnsi="Times New Roman" w:cs="Times New Roman"/>
          <w:i/>
          <w:iCs/>
          <w:color w:val="000000"/>
          <w:sz w:val="24"/>
          <w:szCs w:val="24"/>
        </w:rPr>
        <w:t>hadith</w:t>
      </w:r>
      <w:r w:rsidRPr="006A4EE4">
        <w:rPr>
          <w:rFonts w:ascii="Times New Roman" w:eastAsia="Times New Roman" w:hAnsi="Times New Roman" w:cs="Times New Roman"/>
          <w:color w:val="000000"/>
          <w:sz w:val="24"/>
          <w:szCs w:val="24"/>
          <w:rtl/>
        </w:rPr>
        <w:t>.</w:t>
      </w:r>
      <w:proofErr w:type="gramEnd"/>
    </w:p>
    <w:bookmarkStart w:id="35" w:name="_ftn24202"/>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"http://www.islamreligion.com/it/articles/587/" \l "_ftnref24202"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[11]</w:t>
      </w:r>
      <w:r w:rsidRPr="006A4EE4">
        <w:rPr>
          <w:rFonts w:ascii="Times New Roman" w:eastAsia="Times New Roman" w:hAnsi="Times New Roman" w:cs="Times New Roman"/>
          <w:color w:val="000000"/>
        </w:rPr>
        <w:fldChar w:fldCharType="end"/>
      </w:r>
      <w:bookmarkEnd w:id="35"/>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i/>
          <w:iCs/>
          <w:color w:val="000000"/>
        </w:rPr>
        <w:t>Al Azami</w:t>
      </w:r>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Studies in Early Hadeeth Literature</w:t>
      </w:r>
      <w:r w:rsidRPr="006A4EE4">
        <w:rPr>
          <w:rFonts w:ascii="Times New Roman" w:eastAsia="Times New Roman" w:hAnsi="Times New Roman" w:cs="Times New Roman"/>
          <w:color w:val="000000"/>
        </w:rPr>
        <w:t>, pag.</w:t>
      </w:r>
      <w:proofErr w:type="gramEnd"/>
      <w:r w:rsidRPr="006A4EE4">
        <w:rPr>
          <w:rFonts w:ascii="Times New Roman" w:eastAsia="Times New Roman" w:hAnsi="Times New Roman" w:cs="Times New Roman"/>
          <w:color w:val="000000"/>
        </w:rPr>
        <w:t xml:space="preserve"> 64.</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(3 di 7): L'importanza e la Storia dell'</w:t>
      </w:r>
      <w:r w:rsidRPr="006A4EE4">
        <w:rPr>
          <w:rFonts w:ascii="Times New Roman" w:eastAsia="Times New Roman" w:hAnsi="Times New Roman" w:cs="Times New Roman"/>
          <w:b/>
          <w:bCs/>
          <w:i/>
          <w:iCs/>
          <w:color w:val="002A80"/>
          <w:kern w:val="36"/>
          <w:sz w:val="34"/>
          <w:szCs w:val="34"/>
        </w:rPr>
        <w:t>Isnaad</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altro strumento importante utilizzato per la conservazione del</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il sistema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che è stato sviluppato esclusivamente dalla nazione musulmana.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sistema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il sistema con cui si stabiliscono le fonti dell'informazione della narrazione rintracciando l'intero percorso fino al Profetar.</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L'importanza dell'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stata eloquentemente mostrata da</w:t>
      </w:r>
      <w:r w:rsidRPr="006A4EE4">
        <w:rPr>
          <w:rFonts w:ascii="Times New Roman" w:eastAsia="Times New Roman" w:hAnsi="Times New Roman" w:cs="Times New Roman"/>
          <w:i/>
          <w:iCs/>
          <w:color w:val="000000"/>
          <w:sz w:val="26"/>
          <w:szCs w:val="26"/>
        </w:rPr>
        <w:t>'AbdulAllah ibn Al Mubaarak</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disse: "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è parte </w:t>
      </w:r>
      <w:proofErr w:type="gramStart"/>
      <w:r w:rsidRPr="006A4EE4">
        <w:rPr>
          <w:rFonts w:ascii="Times New Roman" w:eastAsia="Times New Roman" w:hAnsi="Times New Roman" w:cs="Times New Roman"/>
          <w:color w:val="000000"/>
          <w:sz w:val="26"/>
          <w:szCs w:val="26"/>
        </w:rPr>
        <w:t>della</w:t>
      </w:r>
      <w:proofErr w:type="gramEnd"/>
      <w:r w:rsidRPr="006A4EE4">
        <w:rPr>
          <w:rFonts w:ascii="Times New Roman" w:eastAsia="Times New Roman" w:hAnsi="Times New Roman" w:cs="Times New Roman"/>
          <w:color w:val="000000"/>
          <w:sz w:val="26"/>
          <w:szCs w:val="26"/>
        </w:rPr>
        <w:t xml:space="preserve"> religione. </w:t>
      </w:r>
      <w:proofErr w:type="gramStart"/>
      <w:r w:rsidRPr="006A4EE4">
        <w:rPr>
          <w:rFonts w:ascii="Times New Roman" w:eastAsia="Times New Roman" w:hAnsi="Times New Roman" w:cs="Times New Roman"/>
          <w:color w:val="000000"/>
          <w:sz w:val="26"/>
          <w:szCs w:val="26"/>
        </w:rPr>
        <w:t>Se non fosse per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chiunque avesse voluto avrebbe detto ciò che ha voluto"</w:t>
      </w:r>
      <w:bookmarkStart w:id="36" w:name="_ftnref24203"/>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"http://www.islamreligion.com/it/articles/590/" \l "_ftn24203" \o " Citato dall'Imam Muslim nell'introduzione del suo Sahih
nel capitolo intitolato: \"Dichiarazione che l'Isnaad è parte della
religione […]\"."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6"/>
          <w:u w:val="single"/>
        </w:rPr>
        <w:t>[1]</w:t>
      </w:r>
      <w:r w:rsidRPr="006A4EE4">
        <w:rPr>
          <w:rFonts w:ascii="Times New Roman" w:eastAsia="Times New Roman" w:hAnsi="Times New Roman" w:cs="Times New Roman"/>
          <w:color w:val="000000"/>
          <w:sz w:val="26"/>
          <w:szCs w:val="26"/>
        </w:rPr>
        <w:fldChar w:fldCharType="end"/>
      </w:r>
      <w:bookmarkEnd w:id="36"/>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 xml:space="preserve"> In effetti,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è stato essenziale nel separare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autentico da quello debole ed altrettanto nell'identificare quello fabbricato. Ancora oggi, nessuno può permettersi di raccontare un</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proofErr w:type="gramStart"/>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senza</w:t>
      </w:r>
      <w:proofErr w:type="gramEnd"/>
      <w:r w:rsidRPr="006A4EE4">
        <w:rPr>
          <w:rFonts w:ascii="Times New Roman" w:eastAsia="Times New Roman" w:hAnsi="Times New Roman" w:cs="Times New Roman"/>
          <w:color w:val="000000"/>
          <w:sz w:val="26"/>
          <w:szCs w:val="26"/>
        </w:rPr>
        <w:t xml:space="preserve"> essere in grado di fornirne la fonte nel caso gli venisse richiesta. Continuò</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Ibn Al Mubaarak</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dicendo: "Se chiedi alla persona da dove ha ottenuto il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[sarà costretto] a tacere".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color w:val="000000"/>
          <w:sz w:val="26"/>
          <w:szCs w:val="26"/>
        </w:rPr>
        <w:t xml:space="preserve">ha agito e agisce come tipo di garanzia o custodia per l'autenticità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I primi studiosi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non prendevano nemmeno in considerazione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qualora non ne conoscessero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Circa l'importanza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disse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Sufiaan Al Thauri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(morto nel 161 </w:t>
      </w:r>
      <w:proofErr w:type="gramStart"/>
      <w:r w:rsidRPr="006A4EE4">
        <w:rPr>
          <w:rFonts w:ascii="Times New Roman" w:eastAsia="Times New Roman" w:hAnsi="Times New Roman" w:cs="Times New Roman"/>
          <w:color w:val="000000"/>
          <w:sz w:val="26"/>
          <w:szCs w:val="26"/>
        </w:rPr>
        <w:t>d.H</w:t>
      </w:r>
      <w:proofErr w:type="gramEnd"/>
      <w:r w:rsidRPr="006A4EE4">
        <w:rPr>
          <w:rFonts w:ascii="Times New Roman" w:eastAsia="Times New Roman" w:hAnsi="Times New Roman" w:cs="Times New Roman"/>
          <w:color w:val="000000"/>
          <w:sz w:val="26"/>
          <w:szCs w:val="26"/>
        </w:rPr>
        <w:t>.): "L'</w:t>
      </w:r>
      <w:r w:rsidRPr="006A4EE4">
        <w:rPr>
          <w:rFonts w:ascii="Times New Roman" w:eastAsia="Times New Roman" w:hAnsi="Times New Roman" w:cs="Times New Roman"/>
          <w:i/>
          <w:iCs/>
          <w:color w:val="000000"/>
          <w:sz w:val="26"/>
          <w:szCs w:val="26"/>
        </w:rPr>
        <w:t>Isaad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l'arma del fedele. Se non avesse l'arma con cosa combatterebbe?</w:t>
      </w:r>
      <w:proofErr w:type="gramStart"/>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 xml:space="preserve"> Con l'uso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gli studiosi musulmani sono stati in grado di eliminare (o "combattere"), le innovazioni che alcuni hanno cercato di introdurre nell'Islam.</w:t>
      </w:r>
      <w:r w:rsidRPr="006A4EE4">
        <w:rPr>
          <w:rFonts w:ascii="Times New Roman" w:eastAsia="Times New Roman" w:hAnsi="Times New Roman" w:cs="Times New Roman"/>
          <w:i/>
          <w:iCs/>
          <w:color w:val="000000"/>
          <w:sz w:val="26"/>
          <w:szCs w:val="26"/>
        </w:rPr>
        <w:t>Muhammad ibn Siriin</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(morto nel 110 d.H.),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Anas ibn Siriin</w:t>
      </w:r>
      <w:r w:rsidRPr="006A4EE4">
        <w:rPr>
          <w:rFonts w:ascii="Times New Roman" w:eastAsia="Times New Roman" w:hAnsi="Times New Roman" w:cs="Times New Roman"/>
          <w:color w:val="000000"/>
          <w:sz w:val="26"/>
          <w:szCs w:val="26"/>
        </w:rPr>
        <w:t>,</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Dahaak</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'Uqba ibn Naafi'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è stato riportato di loro la frase in cui </w:t>
      </w:r>
      <w:r w:rsidRPr="006A4EE4">
        <w:rPr>
          <w:rFonts w:ascii="Times New Roman" w:eastAsia="Times New Roman" w:hAnsi="Times New Roman" w:cs="Times New Roman"/>
          <w:color w:val="000000"/>
          <w:sz w:val="26"/>
          <w:szCs w:val="26"/>
        </w:rPr>
        <w:lastRenderedPageBreak/>
        <w:t>dissero: " Invero questa sapienza [del hadith] è religione, quindi osservate da chi prendete la vostra religione"</w:t>
      </w:r>
      <w:bookmarkStart w:id="37" w:name="_ftnref24204"/>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"http://www.islamreligion.com/it/articles/590/" \l "_ftn24204" \o " Citato da 'Umar ibn Hasan Al 'Uthman Fullaatah, \"Al Widha
fi al-Hadiith\" (Damasco: Maktabah al-Ghazzaali, 1981), vol. 2, pag.
10."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6"/>
          <w:u w:val="single"/>
        </w:rPr>
        <w:t>[2]</w:t>
      </w:r>
      <w:r w:rsidRPr="006A4EE4">
        <w:rPr>
          <w:rFonts w:ascii="Times New Roman" w:eastAsia="Times New Roman" w:hAnsi="Times New Roman" w:cs="Times New Roman"/>
          <w:color w:val="000000"/>
          <w:sz w:val="26"/>
          <w:szCs w:val="26"/>
        </w:rPr>
        <w:fldChar w:fldCharType="end"/>
      </w:r>
      <w:bookmarkEnd w:id="37"/>
      <w:r w:rsidRPr="006A4EE4">
        <w:rPr>
          <w:rFonts w:ascii="Times New Roman" w:eastAsia="Times New Roman" w:hAnsi="Times New Roman" w:cs="Times New Roman"/>
          <w:color w:val="000000"/>
          <w:sz w:val="26"/>
          <w:szCs w:val="26"/>
        </w:rPr>
        <w:t>. Dal momento che la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Sunnah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costituisce una parte essenziale dell'Islam, accettare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da una certa persona è simile al prendere da lui la propria religione. </w:t>
      </w:r>
      <w:proofErr w:type="gramStart"/>
      <w:r w:rsidRPr="006A4EE4">
        <w:rPr>
          <w:rFonts w:ascii="Times New Roman" w:eastAsia="Times New Roman" w:hAnsi="Times New Roman" w:cs="Times New Roman"/>
          <w:color w:val="000000"/>
          <w:sz w:val="26"/>
          <w:szCs w:val="26"/>
        </w:rPr>
        <w:t>Quindi, occorre prendere in seria considerazione la necessità di acquisire la propria religione da persone affidabili che seguono nei loro detti ciò che torna al Profetar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 questo non è possibile se non attraverso l'uso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proofErr w:type="gramEnd"/>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Questo sistema è stato ancora più protettivo di quanto lo sia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sistema odierno di pubblicazione e copyrighting.</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HamidulAllah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ha scritto:</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 anche nelle opere più accuratamente documentate, ci sono due inconvenienti:</w:t>
      </w:r>
    </w:p>
    <w:p w:rsidR="006A4EE4" w:rsidRPr="006A4EE4" w:rsidRDefault="006A4EE4" w:rsidP="006A4EE4">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4"/>
          <w:szCs w:val="24"/>
        </w:rPr>
        <w:t>(a)</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Nel caso delle opere pubblicate, </w:t>
      </w:r>
      <w:proofErr w:type="gramStart"/>
      <w:r w:rsidRPr="006A4EE4">
        <w:rPr>
          <w:rFonts w:ascii="Times New Roman" w:eastAsia="Times New Roman" w:hAnsi="Times New Roman" w:cs="Times New Roman"/>
          <w:color w:val="000000"/>
          <w:sz w:val="26"/>
          <w:szCs w:val="26"/>
        </w:rPr>
        <w:t>vi</w:t>
      </w:r>
      <w:proofErr w:type="gramEnd"/>
      <w:r w:rsidRPr="006A4EE4">
        <w:rPr>
          <w:rFonts w:ascii="Times New Roman" w:eastAsia="Times New Roman" w:hAnsi="Times New Roman" w:cs="Times New Roman"/>
          <w:color w:val="000000"/>
          <w:sz w:val="26"/>
          <w:szCs w:val="26"/>
        </w:rPr>
        <w:t xml:space="preserve"> è poca o nessuna possibilità di verificare se ci sono errori di stampa o altre imprecisioni. Ciò non accadrebbe se si facesse affidamento ad un lavoro solo non dopo averlo sentito dallo stesso autore, o dopo averne ottenuto una copia certificata dall'autore, o in caso di opere antiche, da chi ha avuto l'opportunità di ascoltarlo dall'autore, o dal suo trasmettitore autorizzato.</w:t>
      </w:r>
    </w:p>
    <w:p w:rsidR="006A4EE4" w:rsidRPr="006A4EE4" w:rsidRDefault="006A4EE4" w:rsidP="006A4EE4">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(b)</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4"/>
          <w:szCs w:val="24"/>
        </w:rPr>
        <w:t xml:space="preserve">Ci si accontenta oggigiorno </w:t>
      </w:r>
      <w:proofErr w:type="gramStart"/>
      <w:r w:rsidRPr="006A4EE4">
        <w:rPr>
          <w:rFonts w:ascii="Times New Roman" w:eastAsia="Times New Roman" w:hAnsi="Times New Roman" w:cs="Times New Roman"/>
          <w:color w:val="000000"/>
          <w:sz w:val="24"/>
          <w:szCs w:val="24"/>
        </w:rPr>
        <w:t>della</w:t>
      </w:r>
      <w:proofErr w:type="gramEnd"/>
      <w:r w:rsidRPr="006A4EE4">
        <w:rPr>
          <w:rFonts w:ascii="Times New Roman" w:eastAsia="Times New Roman" w:hAnsi="Times New Roman" w:cs="Times New Roman"/>
          <w:color w:val="000000"/>
          <w:sz w:val="24"/>
          <w:szCs w:val="24"/>
        </w:rPr>
        <w:t xml:space="preserve"> prima fonte in possesso, senza molto preoccuparsi di rintracciare le fonti precedenti a questa, e la risalita in sequenza fino al testimone oculare dell'evento. Nelle opere </w:t>
      </w:r>
      <w:proofErr w:type="gramStart"/>
      <w:r w:rsidRPr="006A4EE4">
        <w:rPr>
          <w:rFonts w:ascii="Times New Roman" w:eastAsia="Times New Roman" w:hAnsi="Times New Roman" w:cs="Times New Roman"/>
          <w:color w:val="000000"/>
          <w:sz w:val="24"/>
          <w:szCs w:val="24"/>
        </w:rPr>
        <w:t>del</w:t>
      </w:r>
      <w:proofErr w:type="gramEnd"/>
      <w:r w:rsidRPr="006A4EE4">
        <w:rPr>
          <w:rFonts w:ascii="Times New Roman" w:eastAsia="Times New Roman" w:hAnsi="Times New Roman" w:cs="Times New Roman"/>
          <w:color w:val="000000"/>
          <w:sz w:val="24"/>
          <w:szCs w:val="24"/>
        </w:rPr>
        <w:t> </w:t>
      </w:r>
      <w:r w:rsidRPr="006A4EE4">
        <w:rPr>
          <w:rFonts w:ascii="Times New Roman" w:eastAsia="Times New Roman" w:hAnsi="Times New Roman" w:cs="Times New Roman"/>
          <w:i/>
          <w:iCs/>
          <w:color w:val="000000"/>
          <w:sz w:val="24"/>
          <w:szCs w:val="24"/>
        </w:rPr>
        <w:t>Hadiith</w:t>
      </w:r>
      <w:r w:rsidRPr="006A4EE4">
        <w:rPr>
          <w:rFonts w:ascii="Times New Roman" w:eastAsia="Times New Roman" w:hAnsi="Times New Roman" w:cs="Times New Roman"/>
          <w:color w:val="000000"/>
          <w:sz w:val="24"/>
          <w:szCs w:val="24"/>
        </w:rPr>
        <w:t>invece la questione è stata differente... "</w:t>
      </w:r>
      <w:bookmarkStart w:id="38" w:name="_ftnref24205"/>
      <w:r w:rsidRPr="006A4EE4">
        <w:rPr>
          <w:rFonts w:ascii="Times New Roman" w:eastAsia="Times New Roman" w:hAnsi="Times New Roman" w:cs="Times New Roman"/>
          <w:color w:val="000000"/>
          <w:sz w:val="24"/>
          <w:szCs w:val="24"/>
        </w:rPr>
        <w:fldChar w:fldCharType="begin"/>
      </w:r>
      <w:r w:rsidRPr="006A4EE4">
        <w:rPr>
          <w:rFonts w:ascii="Times New Roman" w:eastAsia="Times New Roman" w:hAnsi="Times New Roman" w:cs="Times New Roman"/>
          <w:color w:val="000000"/>
          <w:sz w:val="24"/>
          <w:szCs w:val="24"/>
        </w:rPr>
        <w:instrText xml:space="preserve"> HYPERLINK "http://www.islamreligion.com/it/articles/590/" \l "_ftn24205" \o "
Muhammad Hamidullah, \"Sahifah Hammam ibn Munabbih\"
(Parigi: Centre Culturel Islamique, 1979), pag. 83." </w:instrText>
      </w:r>
      <w:r w:rsidRPr="006A4EE4">
        <w:rPr>
          <w:rFonts w:ascii="Times New Roman" w:eastAsia="Times New Roman" w:hAnsi="Times New Roman" w:cs="Times New Roman"/>
          <w:color w:val="000000"/>
          <w:sz w:val="24"/>
          <w:szCs w:val="24"/>
        </w:rPr>
        <w:fldChar w:fldCharType="separate"/>
      </w:r>
      <w:r w:rsidRPr="006A4EE4">
        <w:rPr>
          <w:rFonts w:ascii="Times New Roman" w:eastAsia="Times New Roman" w:hAnsi="Times New Roman" w:cs="Times New Roman"/>
          <w:color w:val="800080"/>
          <w:position w:val="2"/>
          <w:sz w:val="20"/>
          <w:u w:val="single"/>
        </w:rPr>
        <w:t>[3]</w:t>
      </w:r>
      <w:r w:rsidRPr="006A4EE4">
        <w:rPr>
          <w:rFonts w:ascii="Times New Roman" w:eastAsia="Times New Roman" w:hAnsi="Times New Roman" w:cs="Times New Roman"/>
          <w:color w:val="000000"/>
          <w:sz w:val="24"/>
          <w:szCs w:val="24"/>
        </w:rPr>
        <w:fldChar w:fldCharType="end"/>
      </w:r>
      <w:bookmarkEnd w:id="38"/>
      <w:r w:rsidRPr="006A4EE4">
        <w:rPr>
          <w:rFonts w:ascii="Times New Roman" w:eastAsia="Times New Roman" w:hAnsi="Times New Roman" w:cs="Times New Roman"/>
          <w:color w:val="000000"/>
          <w:sz w:val="24"/>
          <w:szCs w:val="24"/>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In conclusione, si può affermare che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rappresenta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elemento essenziale di ogni hadiith senza il quale nessuno ha la possibilità di verificare l'autenticità della narrazione.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'AbdulAllah ibn Al Mubarak</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stato effettivamente corretto quando ha detto che senza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chiunque sarebbe stato libero di dire ciò che voleva e poi spacciarla come parte della religione dell'Islam</w:t>
      </w:r>
      <w:bookmarkStart w:id="39" w:name="_ftnref24206"/>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"http://www.islamreligion.com/it/articles/590/" \l "_ftn24206" \o "
Vien da pensare al caso
di Paolo e all'origine di molte credenze cristiane. Paolo, ovviamente, non
incontrò mai Gesù, che Iddio lo elogi e lo preservi. Egli quindi non poteva far
risalire i suoi insegnamenti a quelli di Gesù, che Iddio lo elogi e lo
preservi, e, di fatto, trovò l'opposizione di molti dei veri Compagni che
sapevano ciò che Gesù, che Iddio lo elogi e lo preservi, aveva detto
effettivamente. Purtroppo, l'autenticità storica e l'analisi degli esposti che
tornano al maestro originale, Gesù, è un tema che non è stato realmente
sviluppato nel pensiero cristiano. Così, la loro religione divenne
largamente distorta e lontana dai veri insegnamenti di Gesù, che Iddio lo elogi
e lo preservi."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39"/>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L'importanza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è, infatti, evidente e veramente in pochi l'hanno contestata.</w:t>
      </w:r>
      <w:proofErr w:type="gramEnd"/>
      <w:r w:rsidRPr="006A4EE4">
        <w:rPr>
          <w:rFonts w:ascii="Times New Roman" w:eastAsia="Times New Roman" w:hAnsi="Times New Roman" w:cs="Times New Roman"/>
          <w:color w:val="000000"/>
          <w:sz w:val="26"/>
          <w:szCs w:val="26"/>
        </w:rPr>
        <w:t xml:space="preserve"> Più importante invece è la discussione di quando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cominciò ad essere </w:t>
      </w:r>
      <w:proofErr w:type="gramStart"/>
      <w:r w:rsidRPr="006A4EE4">
        <w:rPr>
          <w:rFonts w:ascii="Times New Roman" w:eastAsia="Times New Roman" w:hAnsi="Times New Roman" w:cs="Times New Roman"/>
          <w:color w:val="000000"/>
          <w:sz w:val="26"/>
          <w:szCs w:val="26"/>
        </w:rPr>
        <w:t>utilizzato  e</w:t>
      </w:r>
      <w:proofErr w:type="gramEnd"/>
      <w:r w:rsidRPr="006A4EE4">
        <w:rPr>
          <w:rFonts w:ascii="Times New Roman" w:eastAsia="Times New Roman" w:hAnsi="Times New Roman" w:cs="Times New Roman"/>
          <w:color w:val="000000"/>
          <w:sz w:val="26"/>
          <w:szCs w:val="26"/>
        </w:rPr>
        <w:t xml:space="preserve"> se fosse trascorso dall'inizio della sua applicazione molto tempo dalla morte del Profetar, in quanto sarebbe, in effetti, inutile.</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Nella tesi di dottorato, 'Umar Fullaatah ha discusso la storia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in grande dettaglio.</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Per motivi di spazio però, non è possibile presentare la discussione dettagliatamente.</w:t>
      </w:r>
      <w:proofErr w:type="gramEnd"/>
      <w:r w:rsidRPr="006A4EE4">
        <w:rPr>
          <w:rFonts w:ascii="Times New Roman" w:eastAsia="Times New Roman" w:hAnsi="Times New Roman" w:cs="Times New Roman"/>
          <w:color w:val="000000"/>
          <w:sz w:val="26"/>
          <w:szCs w:val="26"/>
        </w:rPr>
        <w:t xml:space="preserve"> Tuttavia, egli ha esposto le seguenti importanti conclusioni:</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Per quanto riguarda il momento in cui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fu utilizzato per la prima volta al fine della trasmissione del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szCs w:val="26"/>
        </w:rPr>
        <w:t>, egli afferma che, in via predefinita, era uso  dei Compagni adoperare 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ma dato che di solito non vi era alcun intermediario tra loro e il Messaggero di Dior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non risulta così evidente il loro riferimento ad esso. I Compagni, che Allah si compiaccia di loro, riferivano il</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o evidenziando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fatto di averlo sentito direttamente dal Profetar, o indicando di non averlo sentito direttamente dal Profetar. </w:t>
      </w:r>
      <w:r w:rsidRPr="006A4EE4">
        <w:rPr>
          <w:rFonts w:ascii="Times New Roman" w:eastAsia="Times New Roman" w:hAnsi="Times New Roman" w:cs="Times New Roman"/>
          <w:color w:val="000000"/>
          <w:sz w:val="26"/>
          <w:szCs w:val="26"/>
        </w:rPr>
        <w:lastRenderedPageBreak/>
        <w:t>Afferma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Fullaatah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la stragrande maggioranza degli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riferiti </w:t>
      </w:r>
      <w:proofErr w:type="gramStart"/>
      <w:r w:rsidRPr="006A4EE4">
        <w:rPr>
          <w:rFonts w:ascii="Times New Roman" w:eastAsia="Times New Roman" w:hAnsi="Times New Roman" w:cs="Times New Roman"/>
          <w:color w:val="000000"/>
          <w:sz w:val="26"/>
          <w:szCs w:val="26"/>
        </w:rPr>
        <w:t>dai</w:t>
      </w:r>
      <w:proofErr w:type="gramEnd"/>
      <w:r w:rsidRPr="006A4EE4">
        <w:rPr>
          <w:rFonts w:ascii="Times New Roman" w:eastAsia="Times New Roman" w:hAnsi="Times New Roman" w:cs="Times New Roman"/>
          <w:color w:val="000000"/>
          <w:sz w:val="26"/>
          <w:szCs w:val="26"/>
        </w:rPr>
        <w:t xml:space="preserve"> Compagni furono quelli sentiti direttamente dal Messaggero di Dio</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szCs w:val="26"/>
        </w:rPr>
        <w:t>. Pertanto,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fu utilizzato in primo luogo </w:t>
      </w:r>
      <w:proofErr w:type="gramStart"/>
      <w:r w:rsidRPr="006A4EE4">
        <w:rPr>
          <w:rFonts w:ascii="Times New Roman" w:eastAsia="Times New Roman" w:hAnsi="Times New Roman" w:cs="Times New Roman"/>
          <w:color w:val="000000"/>
          <w:sz w:val="26"/>
          <w:szCs w:val="26"/>
        </w:rPr>
        <w:t>durante</w:t>
      </w:r>
      <w:proofErr w:type="gramEnd"/>
      <w:r w:rsidRPr="006A4EE4">
        <w:rPr>
          <w:rFonts w:ascii="Times New Roman" w:eastAsia="Times New Roman" w:hAnsi="Times New Roman" w:cs="Times New Roman"/>
          <w:color w:val="000000"/>
          <w:sz w:val="26"/>
          <w:szCs w:val="26"/>
        </w:rPr>
        <w:t xml:space="preserve"> l'epoca dei Compagni, nonostante sia possibile dire, che quest'uso sia appena percepibile.</w: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br w:type="textWrapping" w:clear="all"/>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pict>
          <v:rect id="_x0000_i1027" style="width:138.85pt;height:1.5pt" o:hrpct="0" o:hralign="center" o:hrstd="t" o:hr="t" fillcolor="#a0a0a0" stroked="f"/>
        </w:pic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Times New Roman" w:eastAsia="Times New Roman" w:hAnsi="Times New Roman" w:cs="Times New Roman"/>
          <w:b/>
          <w:bCs/>
          <w:color w:val="000000"/>
          <w:sz w:val="26"/>
        </w:rPr>
        <w:t>Nota:</w:t>
      </w:r>
    </w:p>
    <w:bookmarkStart w:id="40" w:name="_ftn24203"/>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"http://www.islamreligion.com/it/articles/590/" \l "_ftnref24203"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w:t>
      </w:r>
      <w:r w:rsidRPr="006A4EE4">
        <w:rPr>
          <w:rFonts w:ascii="Times New Roman" w:eastAsia="Times New Roman" w:hAnsi="Times New Roman" w:cs="Times New Roman"/>
          <w:color w:val="000000"/>
        </w:rPr>
        <w:fldChar w:fldCharType="end"/>
      </w:r>
      <w:bookmarkEnd w:id="40"/>
      <w:r w:rsidRPr="006A4EE4">
        <w:rPr>
          <w:rFonts w:ascii="Times New Roman" w:eastAsia="Times New Roman" w:hAnsi="Times New Roman" w:cs="Times New Roman"/>
          <w:color w:val="000000"/>
          <w:lang w:val="it-IT"/>
        </w:rPr>
        <w:t> Citato dall'</w:t>
      </w:r>
      <w:r w:rsidRPr="006A4EE4">
        <w:rPr>
          <w:rFonts w:ascii="Times New Roman" w:eastAsia="Times New Roman" w:hAnsi="Times New Roman" w:cs="Times New Roman"/>
          <w:i/>
          <w:iCs/>
          <w:color w:val="000000"/>
          <w:lang w:val="it-IT"/>
        </w:rPr>
        <w:t>Imam Muslim</w:t>
      </w:r>
      <w:r w:rsidRPr="006A4EE4">
        <w:rPr>
          <w:rFonts w:ascii="Times New Roman" w:eastAsia="Times New Roman" w:hAnsi="Times New Roman" w:cs="Times New Roman"/>
          <w:color w:val="000000"/>
          <w:lang w:val="it-IT"/>
        </w:rPr>
        <w:t> nell'introduzione del suo </w:t>
      </w:r>
      <w:r w:rsidRPr="006A4EE4">
        <w:rPr>
          <w:rFonts w:ascii="Times New Roman" w:eastAsia="Times New Roman" w:hAnsi="Times New Roman" w:cs="Times New Roman"/>
          <w:i/>
          <w:iCs/>
          <w:color w:val="000000"/>
          <w:lang w:val="it-IT"/>
        </w:rPr>
        <w:t>Sahih</w:t>
      </w:r>
      <w:r w:rsidRPr="006A4EE4">
        <w:rPr>
          <w:rFonts w:ascii="Times New Roman" w:eastAsia="Times New Roman" w:hAnsi="Times New Roman" w:cs="Times New Roman"/>
          <w:color w:val="000000"/>
          <w:lang w:val="it-IT"/>
        </w:rPr>
        <w:t> nel capitolo intitolato: "Dichiarazione che l</w:t>
      </w:r>
      <w:r w:rsidRPr="006A4EE4">
        <w:rPr>
          <w:rFonts w:ascii="Times New Roman" w:eastAsia="Times New Roman" w:hAnsi="Times New Roman" w:cs="Times New Roman"/>
          <w:i/>
          <w:iCs/>
          <w:color w:val="000000"/>
          <w:lang w:val="it-IT"/>
        </w:rPr>
        <w:t>'Isnaad</w:t>
      </w:r>
      <w:r w:rsidRPr="006A4EE4">
        <w:rPr>
          <w:rFonts w:ascii="Times New Roman" w:eastAsia="Times New Roman" w:hAnsi="Times New Roman" w:cs="Times New Roman"/>
          <w:color w:val="000000"/>
          <w:lang w:val="it-IT"/>
        </w:rPr>
        <w:t> è parte della religione […]".</w:t>
      </w:r>
    </w:p>
    <w:bookmarkStart w:id="41" w:name="_ftn24204"/>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"http://www.islamreligion.com/it/articles/590/" \l "_ftnref24204"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[2]</w:t>
      </w:r>
      <w:r w:rsidRPr="006A4EE4">
        <w:rPr>
          <w:rFonts w:ascii="Times New Roman" w:eastAsia="Times New Roman" w:hAnsi="Times New Roman" w:cs="Times New Roman"/>
          <w:color w:val="000000"/>
        </w:rPr>
        <w:fldChar w:fldCharType="end"/>
      </w:r>
      <w:bookmarkEnd w:id="41"/>
      <w:r w:rsidRPr="006A4EE4">
        <w:rPr>
          <w:rFonts w:ascii="Times New Roman" w:eastAsia="Times New Roman" w:hAnsi="Times New Roman" w:cs="Times New Roman"/>
          <w:color w:val="000000"/>
          <w:lang w:val="it-IT"/>
        </w:rPr>
        <w:t> Citato da </w:t>
      </w:r>
      <w:r w:rsidRPr="006A4EE4">
        <w:rPr>
          <w:rFonts w:ascii="Times New Roman" w:eastAsia="Times New Roman" w:hAnsi="Times New Roman" w:cs="Times New Roman"/>
          <w:i/>
          <w:iCs/>
          <w:color w:val="000000"/>
          <w:lang w:val="it-IT"/>
        </w:rPr>
        <w:t>'Umar ibn Hasan Al 'Uthman Fullaatah</w:t>
      </w:r>
      <w:r w:rsidRPr="006A4EE4">
        <w:rPr>
          <w:rFonts w:ascii="Times New Roman" w:eastAsia="Times New Roman" w:hAnsi="Times New Roman" w:cs="Times New Roman"/>
          <w:color w:val="000000"/>
          <w:lang w:val="it-IT"/>
        </w:rPr>
        <w:t>, </w:t>
      </w:r>
      <w:r w:rsidRPr="006A4EE4">
        <w:rPr>
          <w:rFonts w:ascii="Times New Roman" w:eastAsia="Times New Roman" w:hAnsi="Times New Roman" w:cs="Times New Roman"/>
          <w:i/>
          <w:iCs/>
          <w:color w:val="000000"/>
          <w:lang w:val="it-IT"/>
        </w:rPr>
        <w:t>"Al Widha fi al-Hadiith"</w:t>
      </w:r>
      <w:r w:rsidRPr="006A4EE4">
        <w:rPr>
          <w:rFonts w:ascii="Times New Roman" w:eastAsia="Times New Roman" w:hAnsi="Times New Roman" w:cs="Times New Roman"/>
          <w:color w:val="000000"/>
          <w:lang w:val="it-IT"/>
        </w:rPr>
        <w:t> (Damasco: Maktabah al-Ghazzaali, 1981), vol. 2, pag. 10.</w:t>
      </w:r>
    </w:p>
    <w:bookmarkStart w:id="42" w:name="_ftn24205"/>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"http://www.islamreligion.com/it/articles/590/" \l "_ftnref24205"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[3]</w:t>
      </w:r>
      <w:r w:rsidRPr="006A4EE4">
        <w:rPr>
          <w:rFonts w:ascii="Times New Roman" w:eastAsia="Times New Roman" w:hAnsi="Times New Roman" w:cs="Times New Roman"/>
          <w:color w:val="000000"/>
        </w:rPr>
        <w:fldChar w:fldCharType="end"/>
      </w:r>
      <w:bookmarkEnd w:id="42"/>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Muhammad Hamidullah, "Sahifah Hammam ibn Munabbih" (Parigi: Centre Culturel Islamique, 1979), pag. 83.</w:t>
      </w:r>
    </w:p>
    <w:bookmarkStart w:id="43" w:name="_ftn24206"/>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"http://www.islamreligion.com/it/articles/590/" \l "_ftnref24206" \o "Back to the refrence of this footnote"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43"/>
      <w:r w:rsidRPr="006A4EE4">
        <w:rPr>
          <w:rFonts w:ascii="Times New Roman" w:eastAsia="Times New Roman" w:hAnsi="Times New Roman" w:cs="Times New Roman"/>
          <w:color w:val="000000"/>
          <w:sz w:val="26"/>
        </w:rPr>
        <w:t> </w:t>
      </w:r>
      <w:proofErr w:type="gramStart"/>
      <w:r w:rsidRPr="006A4EE4">
        <w:rPr>
          <w:rFonts w:ascii="Times New Roman" w:eastAsia="Times New Roman" w:hAnsi="Times New Roman" w:cs="Times New Roman"/>
          <w:color w:val="000000"/>
          <w:sz w:val="26"/>
          <w:szCs w:val="26"/>
        </w:rPr>
        <w:t>Vien da pensare al caso di Paolo e all'origine di molte credenze cristiane.</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Paolo, ovviamente, non incontrò mai Gesù, che Iddio lo elogi e lo preservi.</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Egli quindi non poteva far risalire i suoi insegnamenti a quelli di Gesù, che Iddio lo elogi e lo preservi, e, di fatto, trovò l'opposizione di molti dei veri Compagni che sapevano ciò che Gesù, che Iddio lo elogi e lo preservi, aveva detto effettivamente.</w:t>
      </w:r>
      <w:proofErr w:type="gramEnd"/>
      <w:r w:rsidRPr="006A4EE4">
        <w:rPr>
          <w:rFonts w:ascii="Times New Roman" w:eastAsia="Times New Roman" w:hAnsi="Times New Roman" w:cs="Times New Roman"/>
          <w:color w:val="000000"/>
          <w:sz w:val="26"/>
          <w:szCs w:val="26"/>
        </w:rPr>
        <w:t xml:space="preserve"> Purtroppo, l'autenticità storica e l'analisi degli esposti che tornano al maestro originale, Gesù, è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tema che non è stato realmente sviluppato nel pensiero cristiano. Così, la loro religione divenne largamente distorta e lontana </w:t>
      </w:r>
      <w:proofErr w:type="gramStart"/>
      <w:r w:rsidRPr="006A4EE4">
        <w:rPr>
          <w:rFonts w:ascii="Times New Roman" w:eastAsia="Times New Roman" w:hAnsi="Times New Roman" w:cs="Times New Roman"/>
          <w:color w:val="000000"/>
          <w:sz w:val="26"/>
          <w:szCs w:val="26"/>
        </w:rPr>
        <w:t>dai</w:t>
      </w:r>
      <w:proofErr w:type="gramEnd"/>
      <w:r w:rsidRPr="006A4EE4">
        <w:rPr>
          <w:rFonts w:ascii="Times New Roman" w:eastAsia="Times New Roman" w:hAnsi="Times New Roman" w:cs="Times New Roman"/>
          <w:color w:val="000000"/>
          <w:sz w:val="26"/>
          <w:szCs w:val="26"/>
        </w:rPr>
        <w:t xml:space="preserve"> veri insegnamenti di Gesù, che Iddio lo elogi e lo preservi.</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(4 di 7): La Preservazione dell'</w:t>
      </w:r>
      <w:r w:rsidRPr="006A4EE4">
        <w:rPr>
          <w:rFonts w:ascii="Times New Roman" w:eastAsia="Times New Roman" w:hAnsi="Times New Roman" w:cs="Times New Roman"/>
          <w:b/>
          <w:bCs/>
          <w:i/>
          <w:iCs/>
          <w:color w:val="002A80"/>
          <w:kern w:val="36"/>
          <w:sz w:val="34"/>
          <w:szCs w:val="34"/>
        </w:rPr>
        <w:t>Isnaad</w:t>
      </w:r>
      <w:r w:rsidRPr="006A4EE4">
        <w:rPr>
          <w:rFonts w:ascii="Times New Roman" w:eastAsia="Times New Roman" w:hAnsi="Times New Roman" w:cs="Times New Roman"/>
          <w:b/>
          <w:bCs/>
          <w:color w:val="002A80"/>
          <w:kern w:val="36"/>
          <w:sz w:val="34"/>
          <w:szCs w:val="34"/>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Riguardo al momento in cui i narratori sono stati costretti dagli ascoltatori a menzionare i loro</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afferma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Fullaatah</w:t>
      </w:r>
      <w:r w:rsidRPr="006A4EE4">
        <w:rPr>
          <w:rFonts w:ascii="Times New Roman" w:eastAsia="Times New Roman" w:hAnsi="Times New Roman" w:cs="Times New Roman"/>
          <w:color w:val="000000"/>
          <w:sz w:val="26"/>
          <w:szCs w:val="26"/>
        </w:rPr>
        <w:t>, che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Abu Bakr</w:t>
      </w:r>
      <w:r w:rsidRPr="006A4EE4">
        <w:rPr>
          <w:rFonts w:ascii="Times New Roman" w:eastAsia="Times New Roman" w:hAnsi="Times New Roman" w:cs="Times New Roman"/>
          <w:color w:val="000000"/>
          <w:sz w:val="26"/>
          <w:szCs w:val="26"/>
        </w:rPr>
        <w:t>, che Allah si compiaccia di lui, il primo califfo morto solo due anni dopo il Profetar, è stato il primo a esigere dal narratore la dimostrazione dell'autenticità del proprio racconto, e che a volte non accettava la notizia se dopo la convocazione di un testimone che confermasse il suo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142"/>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E così anche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'Umar</w:t>
      </w:r>
      <w:r w:rsidRPr="006A4EE4">
        <w:rPr>
          <w:rFonts w:ascii="Times New Roman" w:eastAsia="Times New Roman" w:hAnsi="Times New Roman" w:cs="Times New Roman"/>
          <w:color w:val="000000"/>
          <w:sz w:val="26"/>
          <w:szCs w:val="26"/>
        </w:rPr>
        <w:t>, che Allah si compiaccia di lui, seguì la stessa metodologia.</w:t>
      </w:r>
      <w:proofErr w:type="gramEnd"/>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In questo modo scoprivano se la persona avesse sentito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direttamente dal Messaggero di Dior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o attraverso qualche fonte intermediaria.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loro obiettivo era di verificare la correttezza della narrazione che benché fosse tale, al tempo stesso tal opera, inavvertitamente, induceva il narratore a mostrare lo stato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del suo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szCs w:val="26"/>
        </w:rPr>
        <w:t xml:space="preserve">. Pertanto, i narratori già </w:t>
      </w:r>
      <w:proofErr w:type="gramStart"/>
      <w:r w:rsidRPr="006A4EE4">
        <w:rPr>
          <w:rFonts w:ascii="Times New Roman" w:eastAsia="Times New Roman" w:hAnsi="Times New Roman" w:cs="Times New Roman"/>
          <w:color w:val="000000"/>
          <w:sz w:val="26"/>
          <w:szCs w:val="26"/>
        </w:rPr>
        <w:t>durante</w:t>
      </w:r>
      <w:proofErr w:type="gramEnd"/>
      <w:r w:rsidRPr="006A4EE4">
        <w:rPr>
          <w:rFonts w:ascii="Times New Roman" w:eastAsia="Times New Roman" w:hAnsi="Times New Roman" w:cs="Times New Roman"/>
          <w:color w:val="000000"/>
          <w:sz w:val="26"/>
          <w:szCs w:val="26"/>
        </w:rPr>
        <w:t xml:space="preserve"> la loro epoca (quindi subito dopo la morte del Profeta</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szCs w:val="26"/>
        </w:rPr>
        <w:t>) sono stati indotti ad esporre i loro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br/>
        <w:t xml:space="preserve">Ali,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quarto califfo, contemporaneo della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fitnah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(intesa come tumulto), che </w:t>
      </w:r>
      <w:r w:rsidRPr="006A4EE4">
        <w:rPr>
          <w:rFonts w:ascii="Times New Roman" w:eastAsia="Times New Roman" w:hAnsi="Times New Roman" w:cs="Times New Roman"/>
          <w:color w:val="000000"/>
          <w:sz w:val="26"/>
          <w:szCs w:val="26"/>
        </w:rPr>
        <w:lastRenderedPageBreak/>
        <w:t>Allah si compiaccia di lui, a volte esigeva dal narratore il giuramento di aver sentito il</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direttamente dal Profeta</w:t>
      </w:r>
      <w:r w:rsidRPr="006A4EE4">
        <w:rPr>
          <w:rFonts w:ascii="AGA Arabesque" w:eastAsia="Times New Roman" w:hAnsi="AGA Arabesque" w:cs="Times New Roman"/>
          <w:color w:val="000000"/>
          <w:sz w:val="32"/>
          <w:szCs w:val="32"/>
        </w:rPr>
        <w:t></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Ovviamente, anche dopo la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fitnah</w:t>
      </w:r>
      <w:r w:rsidRPr="006A4EE4">
        <w:rPr>
          <w:rFonts w:ascii="Times New Roman" w:eastAsia="Times New Roman" w:hAnsi="Times New Roman" w:cs="Times New Roman"/>
          <w:color w:val="000000"/>
          <w:sz w:val="26"/>
          <w:szCs w:val="26"/>
        </w:rPr>
        <w:t xml:space="preserve">, continuò l'uso del richiedere al narratore la dichiarazione delle </w:t>
      </w:r>
      <w:proofErr w:type="gramStart"/>
      <w:r w:rsidRPr="006A4EE4">
        <w:rPr>
          <w:rFonts w:ascii="Times New Roman" w:eastAsia="Times New Roman" w:hAnsi="Times New Roman" w:cs="Times New Roman"/>
          <w:color w:val="000000"/>
          <w:sz w:val="26"/>
          <w:szCs w:val="26"/>
        </w:rPr>
        <w:t>fonti</w:t>
      </w:r>
      <w:bookmarkStart w:id="44" w:name="_ftnref24184"/>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"http://www.islamreligion.com/it/articles/594/" \l "_ftn24184" \o " Fullaatah, vol. 2, pag. 20-22."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[1]</w:t>
      </w:r>
      <w:r w:rsidRPr="006A4EE4">
        <w:rPr>
          <w:rFonts w:ascii="Times New Roman" w:eastAsia="Times New Roman" w:hAnsi="Times New Roman" w:cs="Times New Roman"/>
          <w:color w:val="000000"/>
          <w:sz w:val="26"/>
          <w:szCs w:val="26"/>
        </w:rPr>
        <w:fldChar w:fldCharType="end"/>
      </w:r>
      <w:bookmarkEnd w:id="44"/>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Per quanto riguarda invece a quando il narratore cominciò ad insistere nel citare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di </w:t>
      </w:r>
      <w:proofErr w:type="gramStart"/>
      <w:r w:rsidRPr="006A4EE4">
        <w:rPr>
          <w:rFonts w:ascii="Times New Roman" w:eastAsia="Times New Roman" w:hAnsi="Times New Roman" w:cs="Times New Roman"/>
          <w:color w:val="000000"/>
          <w:sz w:val="26"/>
          <w:szCs w:val="26"/>
        </w:rPr>
        <w:t>ciascun  </w:t>
      </w:r>
      <w:r w:rsidRPr="006A4EE4">
        <w:rPr>
          <w:rFonts w:ascii="Times New Roman" w:eastAsia="Times New Roman" w:hAnsi="Times New Roman" w:cs="Times New Roman"/>
          <w:i/>
          <w:iCs/>
          <w:color w:val="000000"/>
          <w:sz w:val="26"/>
          <w:szCs w:val="26"/>
        </w:rPr>
        <w:t>hadiith</w:t>
      </w:r>
      <w:proofErr w:type="gramEnd"/>
      <w:r w:rsidRPr="006A4EE4">
        <w:rPr>
          <w:rFonts w:ascii="Times New Roman" w:eastAsia="Times New Roman" w:hAnsi="Times New Roman" w:cs="Times New Roman"/>
          <w:color w:val="000000"/>
          <w:sz w:val="26"/>
          <w:szCs w:val="26"/>
        </w:rPr>
        <w:t>, afferma</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Fullaatah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che questa urgenza si è rafforzata in modo davvero evidente dopo che i narratori deboli e le persone immorali cominciarono a raccontare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ahadiith</w:t>
      </w:r>
      <w:r w:rsidRPr="006A4EE4">
        <w:rPr>
          <w:rFonts w:ascii="Times New Roman" w:eastAsia="Times New Roman" w:hAnsi="Times New Roman" w:cs="Times New Roman"/>
          <w:color w:val="000000"/>
          <w:sz w:val="26"/>
          <w:szCs w:val="26"/>
        </w:rPr>
        <w:t xml:space="preserve">. Durante quest'epoca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narratore stesso s'impegnava nel citare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del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narrato.</w:t>
      </w:r>
      <w:r w:rsidRPr="006A4EE4">
        <w:rPr>
          <w:rFonts w:ascii="Times New Roman" w:eastAsia="Times New Roman" w:hAnsi="Times New Roman" w:cs="Times New Roman"/>
          <w:color w:val="000000"/>
          <w:sz w:val="26"/>
          <w:szCs w:val="26"/>
        </w:rPr>
        <w:br/>
      </w:r>
      <w:r w:rsidRPr="006A4EE4">
        <w:rPr>
          <w:rFonts w:ascii="Times New Roman" w:eastAsia="Times New Roman" w:hAnsi="Times New Roman" w:cs="Times New Roman"/>
          <w:color w:val="000000"/>
          <w:sz w:val="26"/>
          <w:szCs w:val="26"/>
        </w:rPr>
        <w:br/>
      </w:r>
      <w:r w:rsidRPr="006A4EE4">
        <w:rPr>
          <w:rFonts w:ascii="Times New Roman" w:eastAsia="Times New Roman" w:hAnsi="Times New Roman" w:cs="Times New Roman"/>
          <w:i/>
          <w:iCs/>
          <w:color w:val="000000"/>
          <w:sz w:val="26"/>
          <w:szCs w:val="26"/>
        </w:rPr>
        <w:t>Al A'mash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era solito raccontare il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e poi dire: </w:t>
      </w:r>
      <w:proofErr w:type="gramStart"/>
      <w:r w:rsidRPr="006A4EE4">
        <w:rPr>
          <w:rFonts w:ascii="Times New Roman" w:eastAsia="Times New Roman" w:hAnsi="Times New Roman" w:cs="Times New Roman"/>
          <w:color w:val="000000"/>
          <w:sz w:val="26"/>
          <w:szCs w:val="26"/>
        </w:rPr>
        <w:t>“ E</w:t>
      </w:r>
      <w:proofErr w:type="gramEnd"/>
      <w:r w:rsidRPr="006A4EE4">
        <w:rPr>
          <w:rFonts w:ascii="Times New Roman" w:eastAsia="Times New Roman" w:hAnsi="Times New Roman" w:cs="Times New Roman"/>
          <w:color w:val="000000"/>
          <w:sz w:val="26"/>
          <w:szCs w:val="26"/>
        </w:rPr>
        <w:t xml:space="preserve"> qui vi è il cardinale della questione”, seguendo col parlare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i/>
          <w:iCs/>
          <w:color w:val="000000"/>
          <w:sz w:val="26"/>
          <w:szCs w:val="26"/>
        </w:rPr>
        <w:t>Al-Waleed ibn Muslim</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proveniente dallo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Shaam</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ha riferito: “Un giorno,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Zuhri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disse: «Cosa c'è di malfatto in voi che vi vedo narrare il</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senza la parte essenziale o più importante</w:t>
      </w:r>
      <w:proofErr w:type="gramStart"/>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 Dopo quel giorno i nostri compagni [cioè la gente dello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Sham</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(Paesi del Levante, Medio Oriente o Arabia settentrionale)] si abituarono a menzionare 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Isnaad</w:t>
      </w:r>
      <w:proofErr w:type="gramStart"/>
      <w:r w:rsidRPr="006A4EE4">
        <w:rPr>
          <w:rFonts w:ascii="Times New Roman" w:eastAsia="Times New Roman" w:hAnsi="Times New Roman" w:cs="Times New Roman"/>
          <w:color w:val="000000"/>
          <w:sz w:val="26"/>
          <w:szCs w:val="26"/>
        </w:rPr>
        <w:t>”</w:t>
      </w:r>
      <w:bookmarkStart w:id="45" w:name="_ftnref24185"/>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"http://www.islamreligion.com/it/articles/594/" \l "_ftn24185" \o "
Citato da Fullaatah, vol. 2, pag. 28."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[2]</w:t>
      </w:r>
      <w:r w:rsidRPr="006A4EE4">
        <w:rPr>
          <w:rFonts w:ascii="Times New Roman" w:eastAsia="Times New Roman" w:hAnsi="Times New Roman" w:cs="Times New Roman"/>
          <w:color w:val="000000"/>
          <w:sz w:val="26"/>
          <w:szCs w:val="26"/>
        </w:rPr>
        <w:fldChar w:fldCharType="end"/>
      </w:r>
      <w:bookmarkEnd w:id="45"/>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I sapienti quindi biasimavano gli studenti circa l'ascolto del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da insegnanti che si limitavano a ricordarlo senza </w:t>
      </w:r>
      <w:proofErr w:type="gramStart"/>
      <w:r w:rsidRPr="006A4EE4">
        <w:rPr>
          <w:rFonts w:ascii="Times New Roman" w:eastAsia="Times New Roman" w:hAnsi="Times New Roman" w:cs="Times New Roman"/>
          <w:color w:val="000000"/>
          <w:sz w:val="26"/>
          <w:szCs w:val="26"/>
        </w:rPr>
        <w:t>l'</w:t>
      </w:r>
      <w:r w:rsidRPr="006A4EE4">
        <w:rPr>
          <w:rFonts w:ascii="Times New Roman" w:eastAsia="Times New Roman" w:hAnsi="Times New Roman" w:cs="Times New Roman"/>
          <w:i/>
          <w:iCs/>
          <w:color w:val="000000"/>
          <w:sz w:val="26"/>
          <w:szCs w:val="26"/>
        </w:rPr>
        <w:t>Isnaad</w:t>
      </w:r>
      <w:bookmarkStart w:id="46" w:name="_ftnref24186"/>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"http://www.islamreligion.com/it/articles/594/" \l "_ftn24186" \o "
Ibid. vol. 2, pag. 28/29. Vedi la
storia di Al Zuhri, Abdullah ibn Al Mubaarak e Sufiaan Al Thauri in
quelle pagine."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[3]</w:t>
      </w:r>
      <w:r w:rsidRPr="006A4EE4">
        <w:rPr>
          <w:rFonts w:ascii="Times New Roman" w:eastAsia="Times New Roman" w:hAnsi="Times New Roman" w:cs="Times New Roman"/>
          <w:color w:val="000000"/>
          <w:sz w:val="26"/>
          <w:szCs w:val="26"/>
        </w:rPr>
        <w:fldChar w:fldCharType="end"/>
      </w:r>
      <w:bookmarkEnd w:id="46"/>
      <w:r w:rsidRPr="006A4EE4">
        <w:rPr>
          <w:rFonts w:ascii="Times New Roman" w:eastAsia="Times New Roman" w:hAnsi="Times New Roman" w:cs="Times New Roman"/>
          <w:color w:val="000000"/>
          <w:sz w:val="26"/>
          <w:szCs w:val="26"/>
        </w:rPr>
        <w:t xml:space="preserve">. Infatti essi rifiuteranno qualsiasi detto privo </w:t>
      </w:r>
      <w:proofErr w:type="gramStart"/>
      <w:r w:rsidRPr="006A4EE4">
        <w:rPr>
          <w:rFonts w:ascii="Times New Roman" w:eastAsia="Times New Roman" w:hAnsi="Times New Roman" w:cs="Times New Roman"/>
          <w:color w:val="000000"/>
          <w:sz w:val="26"/>
          <w:szCs w:val="26"/>
        </w:rPr>
        <w:t>della</w:t>
      </w:r>
      <w:proofErr w:type="gramEnd"/>
      <w:r w:rsidRPr="006A4EE4">
        <w:rPr>
          <w:rFonts w:ascii="Times New Roman" w:eastAsia="Times New Roman" w:hAnsi="Times New Roman" w:cs="Times New Roman"/>
          <w:color w:val="000000"/>
          <w:sz w:val="26"/>
          <w:szCs w:val="26"/>
        </w:rPr>
        <w:t xml:space="preserve"> catena di trasmissione.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Bahz ibn Asad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disse: “Non accettare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da qualcuno che non dice: «Ci ha narrato il tale»“, cioè privo di</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xml:space="preserve">. I musulmani cominciarono ad insistere sull'uso </w:t>
      </w:r>
      <w:proofErr w:type="gramStart"/>
      <w:r w:rsidRPr="006A4EE4">
        <w:rPr>
          <w:rFonts w:ascii="Times New Roman" w:eastAsia="Times New Roman" w:hAnsi="Times New Roman" w:cs="Times New Roman"/>
          <w:color w:val="000000"/>
          <w:sz w:val="26"/>
          <w:szCs w:val="26"/>
        </w:rPr>
        <w:t>della</w:t>
      </w:r>
      <w:proofErr w:type="gramEnd"/>
      <w:r w:rsidRPr="006A4EE4">
        <w:rPr>
          <w:rFonts w:ascii="Times New Roman" w:eastAsia="Times New Roman" w:hAnsi="Times New Roman" w:cs="Times New Roman"/>
          <w:color w:val="000000"/>
          <w:sz w:val="26"/>
          <w:szCs w:val="26"/>
        </w:rPr>
        <w:t xml:space="preserve"> catena di trasmissione anche in altre discipline diverse da quella del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come in Storia, in</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Tafsiir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(esegesi del Corano), in Poesia ecc.</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Pertanto, dopo aver discusso la questione in dettaglio,</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i/>
          <w:iCs/>
          <w:color w:val="000000"/>
          <w:sz w:val="26"/>
          <w:szCs w:val="26"/>
        </w:rPr>
        <w:t>Fullaatah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ha concluso con quanto segue:</w:t>
      </w:r>
    </w:p>
    <w:p w:rsidR="006A4EE4" w:rsidRPr="006A4EE4" w:rsidRDefault="006A4EE4" w:rsidP="006A4EE4">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1.</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fu utilizzato già </w:t>
      </w:r>
      <w:proofErr w:type="gramStart"/>
      <w:r w:rsidRPr="006A4EE4">
        <w:rPr>
          <w:rFonts w:ascii="Times New Roman" w:eastAsia="Times New Roman" w:hAnsi="Times New Roman" w:cs="Times New Roman"/>
          <w:color w:val="000000"/>
          <w:sz w:val="26"/>
          <w:szCs w:val="26"/>
        </w:rPr>
        <w:t>durante</w:t>
      </w:r>
      <w:proofErr w:type="gramEnd"/>
      <w:r w:rsidRPr="006A4EE4">
        <w:rPr>
          <w:rFonts w:ascii="Times New Roman" w:eastAsia="Times New Roman" w:hAnsi="Times New Roman" w:cs="Times New Roman"/>
          <w:color w:val="000000"/>
          <w:sz w:val="26"/>
          <w:szCs w:val="26"/>
        </w:rPr>
        <w:t xml:space="preserve"> il tempo dei Compagni, che Allah si compiaccia di loro.</w:t>
      </w:r>
    </w:p>
    <w:p w:rsidR="006A4EE4" w:rsidRPr="006A4EE4" w:rsidRDefault="006A4EE4" w:rsidP="006A4EE4">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2.</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i/>
          <w:iCs/>
          <w:color w:val="000000"/>
          <w:sz w:val="26"/>
          <w:szCs w:val="26"/>
        </w:rPr>
        <w:t>Abu Bakr</w:t>
      </w:r>
      <w:r w:rsidRPr="006A4EE4">
        <w:rPr>
          <w:rFonts w:ascii="Times New Roman" w:eastAsia="Times New Roman" w:hAnsi="Times New Roman" w:cs="Times New Roman"/>
          <w:color w:val="000000"/>
          <w:sz w:val="26"/>
          <w:szCs w:val="26"/>
        </w:rPr>
        <w:t xml:space="preserve">, che Allah si compiaccia di lui, fu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primo ad imporre ai narratori la citazione della fonte del loro</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3.</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Il narratore stesso ha insistito nel citare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di ogni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color w:val="000000"/>
          <w:sz w:val="26"/>
          <w:szCs w:val="26"/>
        </w:rPr>
        <w:t xml:space="preserve">sulla scia dei punti (1) e (2) </w:t>
      </w:r>
      <w:proofErr w:type="gramStart"/>
      <w:r w:rsidRPr="006A4EE4">
        <w:rPr>
          <w:rFonts w:ascii="Times New Roman" w:eastAsia="Times New Roman" w:hAnsi="Times New Roman" w:cs="Times New Roman"/>
          <w:color w:val="000000"/>
          <w:sz w:val="26"/>
          <w:szCs w:val="26"/>
        </w:rPr>
        <w:t>precedenti</w:t>
      </w:r>
      <w:bookmarkStart w:id="47" w:name="_ftnref24187"/>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"http://www.islamreligion.com/it/articles/594/" \l "_ftn24187" \o "
Fullaatah, vol. 2, pag. 30."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47"/>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In conclusione, non c'è mai stato alcun momento in cui le narrazioni dei detti siano state completamente prive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ricordo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xml:space="preserve">. Durante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tempo dei Compagni, l'uso della catena di trasmissione non era così evidente perché (di solito) non c'era nessun mediatore tra il narratore e il Profeta, che Iddio lo elogi e lo preservi. </w:t>
      </w:r>
      <w:proofErr w:type="gramStart"/>
      <w:r w:rsidRPr="006A4EE4">
        <w:rPr>
          <w:rFonts w:ascii="Times New Roman" w:eastAsia="Times New Roman" w:hAnsi="Times New Roman" w:cs="Times New Roman"/>
          <w:color w:val="000000"/>
          <w:sz w:val="26"/>
          <w:szCs w:val="26"/>
        </w:rPr>
        <w:t>(L'epoca dei Compagni si è conclusa “ufficialmente” nel110 dopo al Hijra, con la morte dell'ultimo Compagno).</w:t>
      </w:r>
      <w:proofErr w:type="gramEnd"/>
      <w:r w:rsidRPr="006A4EE4">
        <w:rPr>
          <w:rFonts w:ascii="Times New Roman" w:eastAsia="Times New Roman" w:hAnsi="Times New Roman" w:cs="Times New Roman"/>
          <w:color w:val="000000"/>
          <w:sz w:val="26"/>
        </w:rPr>
        <w:t> </w:t>
      </w:r>
      <w:proofErr w:type="gramStart"/>
      <w:r w:rsidRPr="006A4EE4">
        <w:rPr>
          <w:rFonts w:ascii="Times New Roman" w:eastAsia="Times New Roman" w:hAnsi="Times New Roman" w:cs="Times New Roman"/>
          <w:i/>
          <w:iCs/>
          <w:color w:val="000000"/>
          <w:sz w:val="26"/>
          <w:szCs w:val="26"/>
        </w:rPr>
        <w:t>Abu Bakr</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Umar</w:t>
      </w:r>
      <w:r w:rsidRPr="006A4EE4">
        <w:rPr>
          <w:rFonts w:ascii="Times New Roman" w:eastAsia="Times New Roman" w:hAnsi="Times New Roman" w:cs="Times New Roman"/>
          <w:color w:val="000000"/>
          <w:sz w:val="26"/>
          <w:szCs w:val="26"/>
        </w:rPr>
        <w:t>, che Allah si compiaccia di loro, erano scrupolosi nel controllo dell'autenticità degli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ahadith</w:t>
      </w:r>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 xml:space="preserve"> Più tardi apparvero sapienti come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Sha'bi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Al Zuhri</w:t>
      </w:r>
      <w:r w:rsidRPr="006A4EE4">
        <w:rPr>
          <w:rFonts w:ascii="Times New Roman" w:eastAsia="Times New Roman" w:hAnsi="Times New Roman" w:cs="Times New Roman"/>
          <w:color w:val="000000"/>
          <w:sz w:val="26"/>
          <w:szCs w:val="26"/>
        </w:rPr>
        <w:t xml:space="preserve">, che evidenziarono </w:t>
      </w:r>
      <w:proofErr w:type="gramStart"/>
      <w:r w:rsidRPr="006A4EE4">
        <w:rPr>
          <w:rFonts w:ascii="Times New Roman" w:eastAsia="Times New Roman" w:hAnsi="Times New Roman" w:cs="Times New Roman"/>
          <w:color w:val="000000"/>
          <w:sz w:val="26"/>
          <w:szCs w:val="26"/>
        </w:rPr>
        <w:t>ai  musulmani</w:t>
      </w:r>
      <w:proofErr w:type="gramEnd"/>
      <w:r w:rsidRPr="006A4EE4">
        <w:rPr>
          <w:rFonts w:ascii="Times New Roman" w:eastAsia="Times New Roman" w:hAnsi="Times New Roman" w:cs="Times New Roman"/>
          <w:color w:val="000000"/>
          <w:sz w:val="26"/>
          <w:szCs w:val="26"/>
        </w:rPr>
        <w:t xml:space="preserve"> la necessità di citare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color w:val="000000"/>
          <w:sz w:val="26"/>
          <w:szCs w:val="26"/>
        </w:rPr>
        <w:t>col</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xml:space="preserve">. </w:t>
      </w:r>
      <w:r w:rsidRPr="006A4EE4">
        <w:rPr>
          <w:rFonts w:ascii="Times New Roman" w:eastAsia="Times New Roman" w:hAnsi="Times New Roman" w:cs="Times New Roman"/>
          <w:color w:val="000000"/>
          <w:sz w:val="26"/>
          <w:szCs w:val="26"/>
        </w:rPr>
        <w:lastRenderedPageBreak/>
        <w:t>L'importanza di questa pratica esaltò particolarmente dopo i principali scontri (come quella che ha causato la morte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Uthmaan</w:t>
      </w:r>
      <w:r w:rsidRPr="006A4EE4">
        <w:rPr>
          <w:rFonts w:ascii="Times New Roman" w:eastAsia="Times New Roman" w:hAnsi="Times New Roman" w:cs="Times New Roman"/>
          <w:color w:val="000000"/>
          <w:sz w:val="26"/>
          <w:szCs w:val="26"/>
        </w:rPr>
        <w:t xml:space="preserve">, che Iddio si compiaccia di lui), e le persone si resero conto che le narrazioni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rappresentavano la loro religione e, pertanto, dovevano necessariamente guardare con attenzione da chi stavano prendendo questa religione. Dopo i primi anni,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color w:val="000000"/>
          <w:sz w:val="26"/>
          <w:szCs w:val="26"/>
        </w:rPr>
        <w:t xml:space="preserve">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suo uso corretto divenne standardizzato e la sua conoscenza formò un ramo indipendente nella scienza del</w:t>
      </w:r>
      <w:r w:rsidRPr="006A4EE4">
        <w:rPr>
          <w:rFonts w:ascii="Times New Roman" w:eastAsia="Times New Roman" w:hAnsi="Times New Roman" w:cs="Times New Roman"/>
          <w:i/>
          <w:iCs/>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szCs w:val="26"/>
        </w:rPr>
        <w:t>. Ciò (la menzione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 continuò fino alle principali raccolte di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accuratamente redatte nel terzo secolo</w:t>
      </w:r>
      <w:bookmarkStart w:id="48" w:name="_ftnref24188"/>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"http://www.islamreligion.com/it/articles/594/" \l "_ftn24188" \o "
In effetti, la tradizione al racconto del hadith con il
loro isnaad continuò fino al quinto secolo. In seguito, dopo questo
periodo i libri furono trasmessi tramite l'ijaaza (ovvero il permesso
dato dall'autore ad altri per raccontare i propri libri o le proprie raccolte
di hadith), anche se comunque ancora oggi vi sono sapienti che sono in
grado di narrare gli ahadith con una catena completa sino al Profeta,
che Allah lo elogi e lo preservi. Cf, Khaldoon Al Ahdab, Asbaab Ikhtilaaf Al
Muhadeetheen (Jeddah: Al Dar Al Saudiya, 1985)., Vol. 2, pag. 707."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[5]</w:t>
      </w:r>
      <w:r w:rsidRPr="006A4EE4">
        <w:rPr>
          <w:rFonts w:ascii="Times New Roman" w:eastAsia="Times New Roman" w:hAnsi="Times New Roman" w:cs="Times New Roman"/>
          <w:color w:val="000000"/>
          <w:sz w:val="26"/>
          <w:szCs w:val="26"/>
        </w:rPr>
        <w:fldChar w:fldCharType="end"/>
      </w:r>
      <w:bookmarkEnd w:id="48"/>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In realtà, Iddio ha benedetto la nazione di Muhammad, che Allah lo elogi e lo preservi, attraverso quel modo unico di preservare i suoi insegnamenti originali: 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Scrisse</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i/>
          <w:iCs/>
          <w:color w:val="000000"/>
          <w:sz w:val="26"/>
          <w:szCs w:val="26"/>
        </w:rPr>
        <w:t>Muhammad bn Haatim bn Al Mudhaffar</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left="900"/>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“In verità Iddio ha onorato e distinto questa nazione e l'ha sollevata sopra le altre attraverso l'uso dell'</w:t>
      </w:r>
      <w:r w:rsidRPr="006A4EE4">
        <w:rPr>
          <w:rFonts w:ascii="Times New Roman" w:eastAsia="Times New Roman" w:hAnsi="Times New Roman" w:cs="Times New Roman"/>
          <w:i/>
          <w:iCs/>
          <w:color w:val="000000"/>
          <w:sz w:val="26"/>
          <w:szCs w:val="26"/>
        </w:rPr>
        <w:t>Isnaad</w:t>
      </w:r>
      <w:r w:rsidRPr="006A4EE4">
        <w:rPr>
          <w:rFonts w:ascii="Times New Roman" w:eastAsia="Times New Roman" w:hAnsi="Times New Roman" w:cs="Times New Roman"/>
          <w:color w:val="000000"/>
          <w:sz w:val="26"/>
          <w:szCs w:val="26"/>
        </w:rPr>
        <w:t>.</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Nessuna delle nazioni precedenti o presenti possiedono catene di trasmissione ininterrotte.</w:t>
      </w:r>
      <w:proofErr w:type="gramEnd"/>
      <w:r w:rsidRPr="006A4EE4">
        <w:rPr>
          <w:rFonts w:ascii="Times New Roman" w:eastAsia="Times New Roman" w:hAnsi="Times New Roman" w:cs="Times New Roman"/>
          <w:color w:val="000000"/>
          <w:sz w:val="26"/>
          <w:szCs w:val="26"/>
        </w:rPr>
        <w:t xml:space="preserve"> Hanno in loro possesso pagine [antiche], ma i loro libri sono stati mescolati con i loro rapporti storici e non sono in grado di distinguere ciò che è stato originariamente rivelato, come la Torah o del Vangelo, e ciò che è stato aggiunto in seguito, come le segnalazioni prese da inaffidabili [o, più probabilmente, narratori sconosciuti]”</w:t>
      </w:r>
      <w:r w:rsidRPr="006A4EE4">
        <w:rPr>
          <w:rFonts w:ascii="Times New Roman" w:eastAsia="Times New Roman" w:hAnsi="Times New Roman" w:cs="Times New Roman"/>
          <w:color w:val="000000"/>
          <w:position w:val="2"/>
          <w:sz w:val="24"/>
          <w:szCs w:val="24"/>
        </w:rPr>
        <w:t> </w:t>
      </w:r>
      <w:bookmarkStart w:id="49" w:name="_ftnref24189"/>
      <w:r w:rsidRPr="006A4EE4">
        <w:rPr>
          <w:rFonts w:ascii="Times New Roman" w:eastAsia="Times New Roman" w:hAnsi="Times New Roman" w:cs="Times New Roman"/>
          <w:color w:val="000000"/>
          <w:position w:val="2"/>
          <w:sz w:val="24"/>
          <w:szCs w:val="24"/>
        </w:rPr>
        <w:fldChar w:fldCharType="begin"/>
      </w:r>
      <w:r w:rsidRPr="006A4EE4">
        <w:rPr>
          <w:rFonts w:ascii="Times New Roman" w:eastAsia="Times New Roman" w:hAnsi="Times New Roman" w:cs="Times New Roman"/>
          <w:color w:val="000000"/>
          <w:position w:val="2"/>
          <w:sz w:val="24"/>
          <w:szCs w:val="24"/>
        </w:rPr>
        <w:instrText xml:space="preserve"> HYPERLINK "http://www.islamreligion.com/it/articles/594/" \l "_ftn24189" \o "
Citato da Abdul Wahaab Abdul Lateef, in \“Al-Mukhtasar
fi Ilm Rijaal Al Athar\” (Dar Al Kutub Al Hadiithia), pag. 18." </w:instrText>
      </w:r>
      <w:r w:rsidRPr="006A4EE4">
        <w:rPr>
          <w:rFonts w:ascii="Times New Roman" w:eastAsia="Times New Roman" w:hAnsi="Times New Roman" w:cs="Times New Roman"/>
          <w:color w:val="000000"/>
          <w:position w:val="2"/>
          <w:sz w:val="24"/>
          <w:szCs w:val="24"/>
        </w:rPr>
        <w:fldChar w:fldCharType="separate"/>
      </w:r>
      <w:r w:rsidRPr="006A4EE4">
        <w:rPr>
          <w:rFonts w:ascii="Times New Roman" w:eastAsia="Times New Roman" w:hAnsi="Times New Roman" w:cs="Times New Roman"/>
          <w:color w:val="800080"/>
          <w:position w:val="2"/>
          <w:sz w:val="21"/>
          <w:u w:val="single"/>
        </w:rPr>
        <w:t>[6]</w:t>
      </w:r>
      <w:r w:rsidRPr="006A4EE4">
        <w:rPr>
          <w:rFonts w:ascii="Times New Roman" w:eastAsia="Times New Roman" w:hAnsi="Times New Roman" w:cs="Times New Roman"/>
          <w:color w:val="000000"/>
          <w:position w:val="2"/>
          <w:sz w:val="24"/>
          <w:szCs w:val="24"/>
        </w:rPr>
        <w:fldChar w:fldCharType="end"/>
      </w:r>
      <w:bookmarkEnd w:id="49"/>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br w:type="textWrapping" w:clear="all"/>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pict>
          <v:rect id="_x0000_i1028" style="width:138.85pt;height:1.5pt" o:hrpct="0" o:hralign="center" o:hrstd="t" o:hr="t" fillcolor="#a0a0a0" stroked="f"/>
        </w:pic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Times New Roman" w:eastAsia="Times New Roman" w:hAnsi="Times New Roman" w:cs="Times New Roman"/>
          <w:b/>
          <w:bCs/>
          <w:color w:val="000000"/>
          <w:sz w:val="26"/>
        </w:rPr>
        <w:t>Nota:</w:t>
      </w:r>
    </w:p>
    <w:bookmarkStart w:id="50" w:name="_ftn24184"/>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"_ftnref24184"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w:t>
      </w:r>
      <w:r w:rsidRPr="006A4EE4">
        <w:rPr>
          <w:rFonts w:ascii="Times New Roman" w:eastAsia="Times New Roman" w:hAnsi="Times New Roman" w:cs="Times New Roman"/>
          <w:color w:val="000000"/>
        </w:rPr>
        <w:fldChar w:fldCharType="end"/>
      </w:r>
      <w:bookmarkEnd w:id="50"/>
      <w:r w:rsidRPr="006A4EE4">
        <w:rPr>
          <w:rFonts w:ascii="Times New Roman" w:eastAsia="Times New Roman" w:hAnsi="Times New Roman" w:cs="Times New Roman"/>
          <w:i/>
          <w:iCs/>
          <w:color w:val="000000"/>
          <w:lang w:val="it-IT"/>
        </w:rPr>
        <w:t> Fullaatah</w:t>
      </w:r>
      <w:r w:rsidRPr="006A4EE4">
        <w:rPr>
          <w:rFonts w:ascii="Times New Roman" w:eastAsia="Times New Roman" w:hAnsi="Times New Roman" w:cs="Times New Roman"/>
          <w:color w:val="000000"/>
        </w:rPr>
        <w:t xml:space="preserve">, vol. </w:t>
      </w:r>
      <w:proofErr w:type="gramStart"/>
      <w:r w:rsidRPr="006A4EE4">
        <w:rPr>
          <w:rFonts w:ascii="Times New Roman" w:eastAsia="Times New Roman" w:hAnsi="Times New Roman" w:cs="Times New Roman"/>
          <w:color w:val="000000"/>
        </w:rPr>
        <w:t>2, pag.</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20-22.</w:t>
      </w:r>
      <w:proofErr w:type="gramEnd"/>
    </w:p>
    <w:bookmarkStart w:id="51" w:name="_ftn24185"/>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"_ftnref24185"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[2]</w:t>
      </w:r>
      <w:r w:rsidRPr="006A4EE4">
        <w:rPr>
          <w:rFonts w:ascii="Times New Roman" w:eastAsia="Times New Roman" w:hAnsi="Times New Roman" w:cs="Times New Roman"/>
          <w:color w:val="000000"/>
        </w:rPr>
        <w:fldChar w:fldCharType="end"/>
      </w:r>
      <w:bookmarkEnd w:id="51"/>
      <w:r w:rsidRPr="006A4EE4">
        <w:rPr>
          <w:rFonts w:ascii="Times New Roman" w:eastAsia="Times New Roman" w:hAnsi="Times New Roman" w:cs="Times New Roman"/>
          <w:color w:val="000000"/>
        </w:rPr>
        <w:t> Citato da </w:t>
      </w:r>
      <w:r w:rsidRPr="006A4EE4">
        <w:rPr>
          <w:rFonts w:ascii="Times New Roman" w:eastAsia="Times New Roman" w:hAnsi="Times New Roman" w:cs="Times New Roman"/>
          <w:i/>
          <w:iCs/>
          <w:color w:val="000000"/>
        </w:rPr>
        <w:t>Fullaatah</w:t>
      </w:r>
      <w:r w:rsidRPr="006A4EE4">
        <w:rPr>
          <w:rFonts w:ascii="Times New Roman" w:eastAsia="Times New Roman" w:hAnsi="Times New Roman" w:cs="Times New Roman"/>
          <w:color w:val="000000"/>
        </w:rPr>
        <w:t>, vol. 2, pag. 28.</w:t>
      </w:r>
    </w:p>
    <w:bookmarkStart w:id="52" w:name="_ftn24186"/>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"_ftnref24186"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[3]</w:t>
      </w:r>
      <w:r w:rsidRPr="006A4EE4">
        <w:rPr>
          <w:rFonts w:ascii="Times New Roman" w:eastAsia="Times New Roman" w:hAnsi="Times New Roman" w:cs="Times New Roman"/>
          <w:color w:val="000000"/>
        </w:rPr>
        <w:fldChar w:fldCharType="end"/>
      </w:r>
      <w:bookmarkEnd w:id="52"/>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i/>
          <w:iCs/>
          <w:color w:val="000000"/>
        </w:rPr>
        <w:t>Ibid</w:t>
      </w:r>
      <w:r w:rsidRPr="006A4EE4">
        <w:rPr>
          <w:rFonts w:ascii="Times New Roman" w:eastAsia="Times New Roman" w:hAnsi="Times New Roman" w:cs="Times New Roman"/>
          <w:color w:val="000000"/>
        </w:rPr>
        <w:t>. vol. 2, pag.</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28/29.</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Vedi la storia di </w:t>
      </w:r>
      <w:r w:rsidRPr="006A4EE4">
        <w:rPr>
          <w:rFonts w:ascii="Times New Roman" w:eastAsia="Times New Roman" w:hAnsi="Times New Roman" w:cs="Times New Roman"/>
          <w:i/>
          <w:iCs/>
          <w:color w:val="000000"/>
        </w:rPr>
        <w:t>Al Zuhri, Abdullah ibn Al Mubaarak e Sufiaan Al Thauri</w:t>
      </w:r>
      <w:r w:rsidRPr="006A4EE4">
        <w:rPr>
          <w:rFonts w:ascii="Times New Roman" w:eastAsia="Times New Roman" w:hAnsi="Times New Roman" w:cs="Times New Roman"/>
          <w:color w:val="000000"/>
        </w:rPr>
        <w:t> in quelle pagine.</w:t>
      </w:r>
      <w:proofErr w:type="gramEnd"/>
    </w:p>
    <w:bookmarkStart w:id="53" w:name="_ftn24187"/>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"_ftnref24187"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[4]</w:t>
      </w:r>
      <w:r w:rsidRPr="006A4EE4">
        <w:rPr>
          <w:rFonts w:ascii="Times New Roman" w:eastAsia="Times New Roman" w:hAnsi="Times New Roman" w:cs="Times New Roman"/>
          <w:color w:val="000000"/>
        </w:rPr>
        <w:fldChar w:fldCharType="end"/>
      </w:r>
      <w:bookmarkEnd w:id="53"/>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i/>
          <w:iCs/>
          <w:color w:val="000000"/>
        </w:rPr>
        <w:t>Fullaatah</w:t>
      </w:r>
      <w:r w:rsidRPr="006A4EE4">
        <w:rPr>
          <w:rFonts w:ascii="Times New Roman" w:eastAsia="Times New Roman" w:hAnsi="Times New Roman" w:cs="Times New Roman"/>
          <w:color w:val="000000"/>
        </w:rPr>
        <w:t>, vol. 2, pag.</w:t>
      </w:r>
      <w:proofErr w:type="gramEnd"/>
      <w:r w:rsidRPr="006A4EE4">
        <w:rPr>
          <w:rFonts w:ascii="Times New Roman" w:eastAsia="Times New Roman" w:hAnsi="Times New Roman" w:cs="Times New Roman"/>
          <w:color w:val="000000"/>
        </w:rPr>
        <w:t xml:space="preserve"> 30.</w:t>
      </w:r>
    </w:p>
    <w:bookmarkStart w:id="54" w:name="_ftn24188"/>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"_ftnref24188"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[5]</w:t>
      </w:r>
      <w:r w:rsidRPr="006A4EE4">
        <w:rPr>
          <w:rFonts w:ascii="Times New Roman" w:eastAsia="Times New Roman" w:hAnsi="Times New Roman" w:cs="Times New Roman"/>
          <w:color w:val="000000"/>
        </w:rPr>
        <w:fldChar w:fldCharType="end"/>
      </w:r>
      <w:bookmarkEnd w:id="54"/>
      <w:r w:rsidRPr="006A4EE4">
        <w:rPr>
          <w:rFonts w:ascii="Times New Roman" w:eastAsia="Times New Roman" w:hAnsi="Times New Roman" w:cs="Times New Roman"/>
          <w:color w:val="000000"/>
        </w:rPr>
        <w:t xml:space="preserve"> In effetti, la tradizione al racconto </w:t>
      </w:r>
      <w:proofErr w:type="gramStart"/>
      <w:r w:rsidRPr="006A4EE4">
        <w:rPr>
          <w:rFonts w:ascii="Times New Roman" w:eastAsia="Times New Roman" w:hAnsi="Times New Roman" w:cs="Times New Roman"/>
          <w:color w:val="000000"/>
        </w:rPr>
        <w:t>del</w:t>
      </w:r>
      <w:proofErr w:type="gramEnd"/>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hadith</w:t>
      </w:r>
      <w:r w:rsidRPr="006A4EE4">
        <w:rPr>
          <w:rFonts w:ascii="Times New Roman" w:eastAsia="Times New Roman" w:hAnsi="Times New Roman" w:cs="Times New Roman"/>
          <w:color w:val="000000"/>
        </w:rPr>
        <w:t> con il loro </w:t>
      </w:r>
      <w:r w:rsidRPr="006A4EE4">
        <w:rPr>
          <w:rFonts w:ascii="Times New Roman" w:eastAsia="Times New Roman" w:hAnsi="Times New Roman" w:cs="Times New Roman"/>
          <w:i/>
          <w:iCs/>
          <w:color w:val="000000"/>
        </w:rPr>
        <w:t>isnaad</w:t>
      </w:r>
      <w:r w:rsidRPr="006A4EE4">
        <w:rPr>
          <w:rFonts w:ascii="Times New Roman" w:eastAsia="Times New Roman" w:hAnsi="Times New Roman" w:cs="Times New Roman"/>
          <w:color w:val="000000"/>
        </w:rPr>
        <w:t> continuò fino al quinto secolo. In seguito, dopo questo periodo i libri furono trasmessi tramite l'</w:t>
      </w:r>
      <w:r w:rsidRPr="006A4EE4">
        <w:rPr>
          <w:rFonts w:ascii="Times New Roman" w:eastAsia="Times New Roman" w:hAnsi="Times New Roman" w:cs="Times New Roman"/>
          <w:i/>
          <w:iCs/>
          <w:color w:val="000000"/>
        </w:rPr>
        <w:t>ijaaza</w:t>
      </w:r>
      <w:r w:rsidRPr="006A4EE4">
        <w:rPr>
          <w:rFonts w:ascii="Times New Roman" w:eastAsia="Times New Roman" w:hAnsi="Times New Roman" w:cs="Times New Roman"/>
          <w:color w:val="000000"/>
        </w:rPr>
        <w:t xml:space="preserve"> (ovvero </w:t>
      </w:r>
      <w:proofErr w:type="gramStart"/>
      <w:r w:rsidRPr="006A4EE4">
        <w:rPr>
          <w:rFonts w:ascii="Times New Roman" w:eastAsia="Times New Roman" w:hAnsi="Times New Roman" w:cs="Times New Roman"/>
          <w:color w:val="000000"/>
        </w:rPr>
        <w:t>il</w:t>
      </w:r>
      <w:proofErr w:type="gramEnd"/>
      <w:r w:rsidRPr="006A4EE4">
        <w:rPr>
          <w:rFonts w:ascii="Times New Roman" w:eastAsia="Times New Roman" w:hAnsi="Times New Roman" w:cs="Times New Roman"/>
          <w:color w:val="000000"/>
        </w:rPr>
        <w:t xml:space="preserve"> permesso dato dall'autore ad altri per raccontare i propri libri o le proprie raccolte di</w:t>
      </w:r>
      <w:r w:rsidRPr="006A4EE4">
        <w:rPr>
          <w:rFonts w:ascii="Times New Roman" w:eastAsia="Times New Roman" w:hAnsi="Times New Roman" w:cs="Times New Roman"/>
          <w:i/>
          <w:iCs/>
          <w:color w:val="000000"/>
        </w:rPr>
        <w:t> hadith</w:t>
      </w:r>
      <w:r w:rsidRPr="006A4EE4">
        <w:rPr>
          <w:rFonts w:ascii="Times New Roman" w:eastAsia="Times New Roman" w:hAnsi="Times New Roman" w:cs="Times New Roman"/>
          <w:color w:val="000000"/>
        </w:rPr>
        <w:t>), anche se comunque ancora oggi vi sono sapienti che sono in grado di narrare gli </w:t>
      </w:r>
      <w:r w:rsidRPr="006A4EE4">
        <w:rPr>
          <w:rFonts w:ascii="Times New Roman" w:eastAsia="Times New Roman" w:hAnsi="Times New Roman" w:cs="Times New Roman"/>
          <w:i/>
          <w:iCs/>
          <w:color w:val="000000"/>
        </w:rPr>
        <w:t>ahadith</w:t>
      </w:r>
      <w:r w:rsidRPr="006A4EE4">
        <w:rPr>
          <w:rFonts w:ascii="Times New Roman" w:eastAsia="Times New Roman" w:hAnsi="Times New Roman" w:cs="Times New Roman"/>
          <w:color w:val="000000"/>
        </w:rPr>
        <w:t> con una catena completa sino al Profeta, che Allah lo elogi e lo preservi. Cf, </w:t>
      </w:r>
      <w:r w:rsidRPr="006A4EE4">
        <w:rPr>
          <w:rFonts w:ascii="Times New Roman" w:eastAsia="Times New Roman" w:hAnsi="Times New Roman" w:cs="Times New Roman"/>
          <w:i/>
          <w:iCs/>
          <w:color w:val="000000"/>
        </w:rPr>
        <w:t>Khaldoon Al Ahdab, Asbaab Ikhtilaaf Al Muhadeetheen</w:t>
      </w:r>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Jeddah: Al Dar Al Saudiya</w:t>
      </w:r>
      <w:r w:rsidRPr="006A4EE4">
        <w:rPr>
          <w:rFonts w:ascii="Times New Roman" w:eastAsia="Times New Roman" w:hAnsi="Times New Roman" w:cs="Times New Roman"/>
          <w:color w:val="000000"/>
        </w:rPr>
        <w:t>, 1985)</w:t>
      </w:r>
      <w:proofErr w:type="gramStart"/>
      <w:r w:rsidRPr="006A4EE4">
        <w:rPr>
          <w:rFonts w:ascii="Times New Roman" w:eastAsia="Times New Roman" w:hAnsi="Times New Roman" w:cs="Times New Roman"/>
          <w:color w:val="000000"/>
        </w:rPr>
        <w:t>.,</w:t>
      </w:r>
      <w:proofErr w:type="gramEnd"/>
      <w:r w:rsidRPr="006A4EE4">
        <w:rPr>
          <w:rFonts w:ascii="Times New Roman" w:eastAsia="Times New Roman" w:hAnsi="Times New Roman" w:cs="Times New Roman"/>
          <w:color w:val="000000"/>
        </w:rPr>
        <w:t xml:space="preserve"> Vol. 2, pag. 707.</w:t>
      </w:r>
    </w:p>
    <w:bookmarkStart w:id="55" w:name="_ftn24189"/>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"http://www.islamreligion.com/it/articles/594/" \l "_ftnref24189"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[6]</w:t>
      </w:r>
      <w:r w:rsidRPr="006A4EE4">
        <w:rPr>
          <w:rFonts w:ascii="Times New Roman" w:eastAsia="Times New Roman" w:hAnsi="Times New Roman" w:cs="Times New Roman"/>
          <w:color w:val="000000"/>
        </w:rPr>
        <w:fldChar w:fldCharType="end"/>
      </w:r>
      <w:bookmarkEnd w:id="55"/>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color w:val="000000"/>
        </w:rPr>
        <w:t>Citato da </w:t>
      </w:r>
      <w:r w:rsidRPr="006A4EE4">
        <w:rPr>
          <w:rFonts w:ascii="Times New Roman" w:eastAsia="Times New Roman" w:hAnsi="Times New Roman" w:cs="Times New Roman"/>
          <w:i/>
          <w:iCs/>
          <w:color w:val="000000"/>
        </w:rPr>
        <w:t>Abdul Wahaab Abdul Lateef</w:t>
      </w:r>
      <w:r w:rsidRPr="006A4EE4">
        <w:rPr>
          <w:rFonts w:ascii="Times New Roman" w:eastAsia="Times New Roman" w:hAnsi="Times New Roman" w:cs="Times New Roman"/>
          <w:color w:val="000000"/>
        </w:rPr>
        <w:t>, in </w:t>
      </w:r>
      <w:r w:rsidRPr="006A4EE4">
        <w:rPr>
          <w:rFonts w:ascii="Times New Roman" w:eastAsia="Times New Roman" w:hAnsi="Times New Roman" w:cs="Times New Roman"/>
          <w:i/>
          <w:iCs/>
          <w:color w:val="000000"/>
        </w:rPr>
        <w:t>“Al-Mukhtasar fi Ilm Rijaal Al Athar”</w:t>
      </w:r>
      <w:r w:rsidRPr="006A4EE4">
        <w:rPr>
          <w:rFonts w:ascii="Times New Roman" w:eastAsia="Times New Roman" w:hAnsi="Times New Roman" w:cs="Times New Roman"/>
          <w:color w:val="000000"/>
        </w:rPr>
        <w:t> (</w:t>
      </w:r>
      <w:r w:rsidRPr="006A4EE4">
        <w:rPr>
          <w:rFonts w:ascii="Times New Roman" w:eastAsia="Times New Roman" w:hAnsi="Times New Roman" w:cs="Times New Roman"/>
          <w:i/>
          <w:iCs/>
          <w:color w:val="000000"/>
        </w:rPr>
        <w:t>Dar Al Kutub Al Hadiithia</w:t>
      </w:r>
      <w:r w:rsidRPr="006A4EE4">
        <w:rPr>
          <w:rFonts w:ascii="Times New Roman" w:eastAsia="Times New Roman" w:hAnsi="Times New Roman" w:cs="Times New Roman"/>
          <w:color w:val="000000"/>
        </w:rPr>
        <w:t>), pag.</w:t>
      </w:r>
      <w:proofErr w:type="gramEnd"/>
      <w:r w:rsidRPr="006A4EE4">
        <w:rPr>
          <w:rFonts w:ascii="Times New Roman" w:eastAsia="Times New Roman" w:hAnsi="Times New Roman" w:cs="Times New Roman"/>
          <w:color w:val="000000"/>
        </w:rPr>
        <w:t xml:space="preserve"> 18.</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 xml:space="preserve">(5 di 7): L'inizio immediato </w:t>
      </w:r>
      <w:proofErr w:type="gramStart"/>
      <w:r w:rsidRPr="006A4EE4">
        <w:rPr>
          <w:rFonts w:ascii="Times New Roman" w:eastAsia="Times New Roman" w:hAnsi="Times New Roman" w:cs="Times New Roman"/>
          <w:b/>
          <w:bCs/>
          <w:color w:val="002A80"/>
          <w:kern w:val="36"/>
          <w:sz w:val="34"/>
          <w:szCs w:val="34"/>
        </w:rPr>
        <w:t>della</w:t>
      </w:r>
      <w:proofErr w:type="gramEnd"/>
      <w:r w:rsidRPr="006A4EE4">
        <w:rPr>
          <w:rFonts w:ascii="Times New Roman" w:eastAsia="Times New Roman" w:hAnsi="Times New Roman" w:cs="Times New Roman"/>
          <w:b/>
          <w:bCs/>
          <w:color w:val="002A80"/>
          <w:kern w:val="36"/>
          <w:sz w:val="34"/>
          <w:szCs w:val="34"/>
        </w:rPr>
        <w:t xml:space="preserve"> critica e del giudizio sui narratori di Hadith</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altro aspetto importante riguardante la conservazione degli ahadiith è stato l'immediato sviluppo della critica del hadith e il giudizio sui narratori. Anche </w:t>
      </w:r>
      <w:proofErr w:type="gramStart"/>
      <w:r w:rsidRPr="006A4EE4">
        <w:rPr>
          <w:rFonts w:ascii="Times New Roman" w:eastAsia="Times New Roman" w:hAnsi="Times New Roman" w:cs="Times New Roman"/>
          <w:color w:val="000000"/>
          <w:sz w:val="26"/>
          <w:szCs w:val="26"/>
        </w:rPr>
        <w:t>durante</w:t>
      </w:r>
      <w:proofErr w:type="gramEnd"/>
      <w:r w:rsidRPr="006A4EE4">
        <w:rPr>
          <w:rFonts w:ascii="Times New Roman" w:eastAsia="Times New Roman" w:hAnsi="Times New Roman" w:cs="Times New Roman"/>
          <w:color w:val="000000"/>
          <w:sz w:val="26"/>
          <w:szCs w:val="26"/>
        </w:rPr>
        <w:t xml:space="preserve"> la vita del Messaggero di Dio, la pace sia su di lui, i Compagni </w:t>
      </w:r>
      <w:r w:rsidRPr="006A4EE4">
        <w:rPr>
          <w:rFonts w:ascii="Times New Roman" w:eastAsia="Times New Roman" w:hAnsi="Times New Roman" w:cs="Times New Roman"/>
          <w:color w:val="000000"/>
          <w:sz w:val="26"/>
          <w:szCs w:val="26"/>
        </w:rPr>
        <w:lastRenderedPageBreak/>
        <w:t xml:space="preserve">andavano spesso da lui a chiedergli conferma circa alcuni discorsi che sentivano correlati alla sua autorità.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professore 'Azami, riferendosi ad esempi contenuti nelle raccolte di hadith come quella di Ahmad, Al-Bukhari, Muslim e al Nasaaiì, scrive:</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“Se per critica intendiamo lo sforzo di distinguere ciò che è giusto e ciò che è sbagliato, allora possiamo dire che questa è iniziata già nella vita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Profeta. Ma in questa fase, non significava altro che andare dal </w:t>
      </w:r>
      <w:proofErr w:type="gramStart"/>
      <w:r w:rsidRPr="006A4EE4">
        <w:rPr>
          <w:rFonts w:ascii="Times New Roman" w:eastAsia="Times New Roman" w:hAnsi="Times New Roman" w:cs="Times New Roman"/>
          <w:color w:val="000000"/>
          <w:sz w:val="26"/>
          <w:szCs w:val="26"/>
        </w:rPr>
        <w:t>Profeta</w:t>
      </w:r>
      <w:proofErr w:type="gramEnd"/>
      <w:r w:rsidRPr="006A4EE4">
        <w:rPr>
          <w:rFonts w:ascii="Times New Roman" w:eastAsia="Times New Roman" w:hAnsi="Times New Roman" w:cs="Times New Roman"/>
          <w:color w:val="000000"/>
          <w:sz w:val="26"/>
          <w:szCs w:val="26"/>
        </w:rPr>
        <w:t xml:space="preserve"> e verificare che l'avesse effettivamente detto...</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“Troviamo che questo tipo d'indagine o verifica sono state effettuate </w:t>
      </w:r>
      <w:proofErr w:type="gramStart"/>
      <w:r w:rsidRPr="006A4EE4">
        <w:rPr>
          <w:rFonts w:ascii="Times New Roman" w:eastAsia="Times New Roman" w:hAnsi="Times New Roman" w:cs="Times New Roman"/>
          <w:color w:val="000000"/>
          <w:sz w:val="26"/>
          <w:szCs w:val="26"/>
        </w:rPr>
        <w:t>da ,</w:t>
      </w:r>
      <w:proofErr w:type="gramEnd"/>
      <w:r w:rsidRPr="006A4EE4">
        <w:rPr>
          <w:rFonts w:ascii="Times New Roman" w:eastAsia="Times New Roman" w:hAnsi="Times New Roman" w:cs="Times New Roman"/>
          <w:color w:val="000000"/>
          <w:sz w:val="26"/>
          <w:szCs w:val="26"/>
        </w:rPr>
        <w:t xml:space="preserve"> 'Umar, 'Ali, Ubaii bn Ka'b, 'Abdullah bn 'Amr, Zainab moglie di Ibn Mas'uud, e altri ancora. Alla </w:t>
      </w:r>
      <w:proofErr w:type="gramStart"/>
      <w:r w:rsidRPr="006A4EE4">
        <w:rPr>
          <w:rFonts w:ascii="Times New Roman" w:eastAsia="Times New Roman" w:hAnsi="Times New Roman" w:cs="Times New Roman"/>
          <w:color w:val="000000"/>
          <w:sz w:val="26"/>
          <w:szCs w:val="26"/>
        </w:rPr>
        <w:t>luce</w:t>
      </w:r>
      <w:proofErr w:type="gramEnd"/>
      <w:r w:rsidRPr="006A4EE4">
        <w:rPr>
          <w:rFonts w:ascii="Times New Roman" w:eastAsia="Times New Roman" w:hAnsi="Times New Roman" w:cs="Times New Roman"/>
          <w:color w:val="000000"/>
          <w:sz w:val="26"/>
          <w:szCs w:val="26"/>
        </w:rPr>
        <w:t xml:space="preserve"> di questi eventi, si può affermare che l'inchiesta sul hadith, o, in altre parole, la critica del hadith sia iniziata in una forma rudimentale già durante la vita del Profeta”</w:t>
      </w:r>
      <w:r w:rsidRPr="006A4EE4">
        <w:rPr>
          <w:rFonts w:ascii="Times New Roman" w:eastAsia="Times New Roman" w:hAnsi="Times New Roman" w:cs="Times New Roman"/>
          <w:color w:val="000000"/>
          <w:position w:val="2"/>
          <w:sz w:val="24"/>
          <w:szCs w:val="24"/>
        </w:rPr>
        <w:t> </w:t>
      </w:r>
      <w:bookmarkStart w:id="56" w:name="_ftnref24207"/>
      <w:r w:rsidRPr="006A4EE4">
        <w:rPr>
          <w:rFonts w:ascii="Times New Roman" w:eastAsia="Times New Roman" w:hAnsi="Times New Roman" w:cs="Times New Roman"/>
          <w:color w:val="000000"/>
          <w:position w:val="2"/>
          <w:sz w:val="24"/>
          <w:szCs w:val="24"/>
        </w:rPr>
        <w:fldChar w:fldCharType="begin"/>
      </w:r>
      <w:r w:rsidRPr="006A4EE4">
        <w:rPr>
          <w:rFonts w:ascii="Times New Roman" w:eastAsia="Times New Roman" w:hAnsi="Times New Roman" w:cs="Times New Roman"/>
          <w:color w:val="000000"/>
          <w:position w:val="2"/>
          <w:sz w:val="24"/>
          <w:szCs w:val="24"/>
        </w:rPr>
        <w:instrText xml:space="preserve"> HYPERLINK "http://www.islamreligion.com/it/articles/596/" \l "_ftn24207" \o "
Mustafa Muhammad -Azami, Studies in Hadeeth Methodology and Literature
(Indianapolis, IN: American Trust Publications, 1977),  pag. 48." </w:instrText>
      </w:r>
      <w:r w:rsidRPr="006A4EE4">
        <w:rPr>
          <w:rFonts w:ascii="Times New Roman" w:eastAsia="Times New Roman" w:hAnsi="Times New Roman" w:cs="Times New Roman"/>
          <w:color w:val="000000"/>
          <w:position w:val="2"/>
          <w:sz w:val="24"/>
          <w:szCs w:val="24"/>
        </w:rPr>
        <w:fldChar w:fldCharType="separate"/>
      </w:r>
      <w:r w:rsidRPr="006A4EE4">
        <w:rPr>
          <w:rFonts w:ascii="Times New Roman" w:eastAsia="Times New Roman" w:hAnsi="Times New Roman" w:cs="Times New Roman"/>
          <w:color w:val="800080"/>
          <w:position w:val="2"/>
          <w:sz w:val="21"/>
          <w:u w:val="single"/>
        </w:rPr>
        <w:t>[1]</w:t>
      </w:r>
      <w:r w:rsidRPr="006A4EE4">
        <w:rPr>
          <w:rFonts w:ascii="Times New Roman" w:eastAsia="Times New Roman" w:hAnsi="Times New Roman" w:cs="Times New Roman"/>
          <w:color w:val="000000"/>
          <w:position w:val="2"/>
          <w:sz w:val="24"/>
          <w:szCs w:val="24"/>
        </w:rPr>
        <w:fldChar w:fldCharType="end"/>
      </w:r>
      <w:bookmarkEnd w:id="56"/>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Ovviamente questa pratica di confermare i rapporti direttamente con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Messaggero di Dio dovette necessariamente cessare con la morte del Profeta.  A quel tempo i Compagni, guidati da notabili come Abu Bakr, 'Umar, 'Ali, Ibn 'Umar e altri, usavano confermare il hadith tra di loro. 'Umar, per esempio, era molto severo nel salvaguardare la corretta diffusione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hadith.</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br/>
      </w:r>
      <w:proofErr w:type="gramStart"/>
      <w:r w:rsidRPr="006A4EE4">
        <w:rPr>
          <w:rFonts w:ascii="Times New Roman" w:eastAsia="Times New Roman" w:hAnsi="Times New Roman" w:cs="Times New Roman"/>
          <w:color w:val="000000"/>
          <w:sz w:val="26"/>
          <w:szCs w:val="26"/>
        </w:rPr>
        <w:t>In Sahih Muslim si può trovare l'esempio di Abu Musa al Ash'arii.</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'Umar, infatti, minacciò di farlo punire nel caso non gli avesse presentato un testimone per confermare un hadith che gli aveva raccontato.</w:t>
      </w:r>
      <w:proofErr w:type="gramEnd"/>
      <w:r w:rsidRPr="006A4EE4">
        <w:rPr>
          <w:rFonts w:ascii="Times New Roman" w:eastAsia="Times New Roman" w:hAnsi="Times New Roman" w:cs="Times New Roman"/>
          <w:color w:val="000000"/>
          <w:sz w:val="26"/>
          <w:szCs w:val="26"/>
        </w:rPr>
        <w:t xml:space="preserve"> Commentando questo hadith, 'Abdul Hamid Siddiqi ha dichiarato che 'Umar non dubitava di Abu Musa, ma voleva solo ribadire il fatto di mantenere una stretta vigilanza nella trasmissione di </w:t>
      </w:r>
      <w:proofErr w:type="gramStart"/>
      <w:r w:rsidRPr="006A4EE4">
        <w:rPr>
          <w:rFonts w:ascii="Times New Roman" w:eastAsia="Times New Roman" w:hAnsi="Times New Roman" w:cs="Times New Roman"/>
          <w:color w:val="000000"/>
          <w:sz w:val="26"/>
          <w:szCs w:val="26"/>
        </w:rPr>
        <w:t>ahadith</w:t>
      </w:r>
      <w:bookmarkStart w:id="57" w:name="_ftnref24208"/>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"http://www.islamreligion.com/it/articles/596/" \l "_ftn24208" \o "AbdelHamid
Siddiqui, trans. and commentator, Sahih Muslim  (Lahore, Pakistan: Sh.
Muhammad Ashraf, 1972), (3/ 1175</w:instrText>
      </w:r>
      <w:r w:rsidRPr="006A4EE4">
        <w:rPr>
          <w:rFonts w:ascii="MS Mincho" w:eastAsia="MS Mincho" w:hAnsi="MS Mincho" w:cs="MS Mincho" w:hint="eastAsia"/>
          <w:color w:val="000000"/>
          <w:sz w:val="26"/>
          <w:szCs w:val="26"/>
        </w:rPr>
        <w:instrText>‑</w:instrText>
      </w:r>
      <w:r w:rsidRPr="006A4EE4">
        <w:rPr>
          <w:rFonts w:ascii="Times New Roman" w:eastAsia="Times New Roman" w:hAnsi="Times New Roman" w:cs="Times New Roman"/>
          <w:color w:val="000000"/>
          <w:sz w:val="26"/>
          <w:szCs w:val="26"/>
        </w:rPr>
        <w:instrText xml:space="preserve">6)."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1"/>
          <w:u w:val="single"/>
        </w:rPr>
        <w:t>[2]</w:t>
      </w:r>
      <w:r w:rsidRPr="006A4EE4">
        <w:rPr>
          <w:rFonts w:ascii="Times New Roman" w:eastAsia="Times New Roman" w:hAnsi="Times New Roman" w:cs="Times New Roman"/>
          <w:color w:val="000000"/>
          <w:sz w:val="26"/>
          <w:szCs w:val="26"/>
        </w:rPr>
        <w:fldChar w:fldCharType="end"/>
      </w:r>
      <w:bookmarkEnd w:id="57"/>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Molti esempi di questo tipo possono essere forniti.</w:t>
      </w:r>
      <w:proofErr w:type="gramEnd"/>
      <w:r w:rsidRPr="006A4EE4">
        <w:rPr>
          <w:rFonts w:ascii="Times New Roman" w:eastAsia="Times New Roman" w:hAnsi="Times New Roman" w:cs="Times New Roman"/>
          <w:color w:val="000000"/>
          <w:sz w:val="26"/>
          <w:szCs w:val="26"/>
        </w:rPr>
        <w:t xml:space="preserve"> Abu Hurairah, 'Aisha, 'Umar e Ibn 'Umar hanno difatti verificato ahadith. A volte verificavano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hadith da “riferimento incrociato” (come 'Umar e Abu Musa sopra), altre volte invece hanno usato quello che potrebbe essere definito con “serie temporali” di controllo. </w:t>
      </w:r>
      <w:proofErr w:type="gramStart"/>
      <w:r w:rsidRPr="006A4EE4">
        <w:rPr>
          <w:rFonts w:ascii="Times New Roman" w:eastAsia="Times New Roman" w:hAnsi="Times New Roman" w:cs="Times New Roman"/>
          <w:color w:val="000000"/>
          <w:sz w:val="26"/>
          <w:szCs w:val="26"/>
        </w:rPr>
        <w:t>L'imam Muslim riporta che 'Aisha sentì un determinato hadith narrato da 'Abdullah bn 'Amr.</w:t>
      </w:r>
      <w:proofErr w:type="gramEnd"/>
      <w:r w:rsidRPr="006A4EE4">
        <w:rPr>
          <w:rFonts w:ascii="Times New Roman" w:eastAsia="Times New Roman" w:hAnsi="Times New Roman" w:cs="Times New Roman"/>
          <w:color w:val="000000"/>
          <w:sz w:val="26"/>
          <w:szCs w:val="26"/>
        </w:rPr>
        <w:t xml:space="preserve"> Un anno dopo ha inviato il suo servo da 'Abdullah ibn 'Amr affinchè risentisse di nuovo il hadith per assicurarsi che l'avesse narrato esattamente come l'aveva sentito dal Profeta senza errori o aggiunte nella sua narrazione</w:t>
      </w:r>
      <w:bookmarkStart w:id="58" w:name="_ftnref24209"/>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"http://www.islamreligion.com/it/articles/596/" \l "_ftn24209" \o "
Ibid. (4/ 1405)."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1"/>
          <w:u w:val="single"/>
        </w:rPr>
        <w:t>[3]</w:t>
      </w:r>
      <w:r w:rsidRPr="006A4EE4">
        <w:rPr>
          <w:rFonts w:ascii="Times New Roman" w:eastAsia="Times New Roman" w:hAnsi="Times New Roman" w:cs="Times New Roman"/>
          <w:color w:val="000000"/>
          <w:sz w:val="26"/>
          <w:szCs w:val="26"/>
        </w:rPr>
        <w:fldChar w:fldCharType="end"/>
      </w:r>
      <w:bookmarkEnd w:id="58"/>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Questa indagine </w:t>
      </w:r>
      <w:proofErr w:type="gramStart"/>
      <w:r w:rsidRPr="006A4EE4">
        <w:rPr>
          <w:rFonts w:ascii="Times New Roman" w:eastAsia="Times New Roman" w:hAnsi="Times New Roman" w:cs="Times New Roman"/>
          <w:color w:val="000000"/>
          <w:sz w:val="26"/>
          <w:szCs w:val="26"/>
        </w:rPr>
        <w:t>sui</w:t>
      </w:r>
      <w:proofErr w:type="gramEnd"/>
      <w:r w:rsidRPr="006A4EE4">
        <w:rPr>
          <w:rFonts w:ascii="Times New Roman" w:eastAsia="Times New Roman" w:hAnsi="Times New Roman" w:cs="Times New Roman"/>
          <w:color w:val="000000"/>
          <w:sz w:val="26"/>
          <w:szCs w:val="26"/>
        </w:rPr>
        <w:t xml:space="preserve"> narratori ha portato allo sviluppo della scienza più affascinante ed esclusiva, cioè quella di Al Jarh ua Al Ta'diil, in cui la vita, le qualità accademiche e le qualità morali, letteralmente di migliaia di narratori sono affrontate in dettaglio. Ogni narratore deve soddisfare entrambi i requisiti, morali e accademici perché sia accettato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suo hadith. </w:t>
      </w:r>
      <w:proofErr w:type="gramStart"/>
      <w:r w:rsidRPr="006A4EE4">
        <w:rPr>
          <w:rFonts w:ascii="Times New Roman" w:eastAsia="Times New Roman" w:hAnsi="Times New Roman" w:cs="Times New Roman"/>
          <w:color w:val="000000"/>
          <w:sz w:val="26"/>
          <w:szCs w:val="26"/>
        </w:rPr>
        <w:t>Uno solo requisito, senza l'altro infatti, non è sufficiente.</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individuo può avere una grande memoria o essere in grado di registrare riporti in modo molto preciso, ma se non è considerato una persona completamente onesta e degna di fiducia, le sue narrazioni di hadith, che sono le informazioni più importanti che un individuo possa trasmettere, non sono comunque accettate. Allo stesso modo, una persona può essere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individuo molto pio e onesto, ma se lui non possiede le </w:t>
      </w:r>
      <w:r w:rsidRPr="006A4EE4">
        <w:rPr>
          <w:rFonts w:ascii="Times New Roman" w:eastAsia="Times New Roman" w:hAnsi="Times New Roman" w:cs="Times New Roman"/>
          <w:color w:val="000000"/>
          <w:sz w:val="26"/>
          <w:szCs w:val="26"/>
        </w:rPr>
        <w:lastRenderedPageBreak/>
        <w:t>qualità letterarie o accademiche per essere in grado di trasmettere informazioni in modo accurato e corretto, le sue narrazioni altrettanto non possono considerate valide.</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Così, gli studiosi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xml:space="preserve"> sviluppato molti mezzi con cui mettere alla prova la competenza e la precisione dei narratori di ahadith. 'Azami afferma che ci sono quattro modi principali per verificare le competenze di un narratore e ne ha mostrato un esempio per ogni </w:t>
      </w:r>
      <w:proofErr w:type="gramStart"/>
      <w:r w:rsidRPr="006A4EE4">
        <w:rPr>
          <w:rFonts w:ascii="Times New Roman" w:eastAsia="Times New Roman" w:hAnsi="Times New Roman" w:cs="Times New Roman"/>
          <w:color w:val="000000"/>
          <w:sz w:val="26"/>
          <w:szCs w:val="26"/>
        </w:rPr>
        <w:t>tipo</w:t>
      </w:r>
      <w:bookmarkStart w:id="59" w:name="_ftnref24210"/>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"http://www.islamreligion.com/it/articles/596/" \l "_ftn24210" \o "
'Azami, Methodology, pag. 52</w:instrText>
      </w:r>
      <w:r w:rsidRPr="006A4EE4">
        <w:rPr>
          <w:rFonts w:ascii="MS Mincho" w:eastAsia="MS Mincho" w:hAnsi="MS Mincho" w:cs="MS Mincho" w:hint="eastAsia"/>
          <w:color w:val="000000"/>
          <w:sz w:val="26"/>
          <w:szCs w:val="26"/>
        </w:rPr>
        <w:instrText>‑</w:instrText>
      </w:r>
      <w:r w:rsidRPr="006A4EE4">
        <w:rPr>
          <w:rFonts w:ascii="Times New Roman" w:eastAsia="Times New Roman" w:hAnsi="Times New Roman" w:cs="Times New Roman"/>
          <w:color w:val="000000"/>
          <w:sz w:val="26"/>
          <w:szCs w:val="26"/>
        </w:rPr>
        <w:instrText xml:space="preserve">58."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59"/>
      <w:r w:rsidRPr="006A4EE4">
        <w:rPr>
          <w:rFonts w:ascii="Times New Roman" w:eastAsia="Times New Roman" w:hAnsi="Times New Roman" w:cs="Times New Roman"/>
          <w:color w:val="000000"/>
          <w:sz w:val="26"/>
          <w:szCs w:val="26"/>
        </w:rPr>
        <w:t>, e sono:</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1.</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Confronto tra gli ahadith di diversi studenti dello stesso studioso.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esempio è quello di Yahya bn Ma'iin che ha letto i libri di Hammad bn Salama da diciassette studenti di Hammad. Ha detto che così facendo sarebbe stato in grado di individuare gli errori che ha commesso Hammad (confrontandole con le narrazioni degli altri studiosi) e gli errori commessi da ogni singolo studente (confrontando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materiale di ciascun studente di Hammad con i suoi compagni).</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2.</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Il confronto tra le dichiarazioni di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unico studioso in tempi diversi. Si è parlato in precedenza di 'Aisha che fece chiedere di un hadith ad 'Abdullah bn 'Amr bn Al 'Aas</w:t>
      </w:r>
      <w:proofErr w:type="gramStart"/>
      <w:r w:rsidRPr="006A4EE4">
        <w:rPr>
          <w:rFonts w:ascii="Times New Roman" w:eastAsia="Times New Roman" w:hAnsi="Times New Roman" w:cs="Times New Roman"/>
          <w:color w:val="000000"/>
          <w:sz w:val="26"/>
          <w:szCs w:val="26"/>
        </w:rPr>
        <w:t>  raccontato</w:t>
      </w:r>
      <w:proofErr w:type="gramEnd"/>
      <w:r w:rsidRPr="006A4EE4">
        <w:rPr>
          <w:rFonts w:ascii="Times New Roman" w:eastAsia="Times New Roman" w:hAnsi="Times New Roman" w:cs="Times New Roman"/>
          <w:color w:val="000000"/>
          <w:sz w:val="26"/>
          <w:szCs w:val="26"/>
        </w:rPr>
        <w:t xml:space="preserve"> da lui già un anno prima. Così quando si accorse dell'assenza di errori scorse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fatto che lui abbia imparato il tutto a memoria esattamente come l'ha sentito dal Profeta</w:t>
      </w:r>
      <w:r w:rsidRPr="006A4EE4">
        <w:rPr>
          <w:rFonts w:ascii="Times New Roman" w:eastAsia="Times New Roman" w:hAnsi="Times New Roman" w:cs="Times New Roman"/>
          <w:color w:val="333333"/>
          <w:sz w:val="21"/>
          <w:szCs w:val="21"/>
          <w:shd w:val="clear" w:color="auto" w:fill="FFFFFF"/>
        </w:rPr>
        <w:t>[</w:t>
      </w:r>
      <w:r w:rsidRPr="006A4EE4">
        <w:rPr>
          <w:rFonts w:ascii="Arial Unicode MS" w:eastAsia="Arial Unicode MS" w:hAnsi="Arial Unicode MS" w:cs="Arial Unicode MS" w:hint="eastAsia"/>
          <w:color w:val="333333"/>
          <w:sz w:val="21"/>
          <w:szCs w:val="21"/>
          <w:shd w:val="clear" w:color="auto" w:fill="FFFFFF"/>
          <w:rtl/>
        </w:rPr>
        <w:t>ﷺ</w:t>
      </w:r>
      <w:r w:rsidRPr="006A4EE4">
        <w:rPr>
          <w:rFonts w:ascii="Times New Roman" w:eastAsia="Times New Roman" w:hAnsi="Times New Roman" w:cs="Times New Roman"/>
          <w:color w:val="333333"/>
          <w:sz w:val="21"/>
          <w:szCs w:val="21"/>
          <w:shd w:val="clear" w:color="auto" w:fill="FFFFFF"/>
        </w:rPr>
        <w:t>]</w:t>
      </w:r>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3.</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confronto tra la lettura orale e i documenti scritti. 'Azami ha citato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seguente esempio:</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rPr>
        <w:t xml:space="preserve">'AbdulRahman bn 'Umar ha trasmesso </w:t>
      </w:r>
      <w:proofErr w:type="gramStart"/>
      <w:r w:rsidRPr="006A4EE4">
        <w:rPr>
          <w:rFonts w:ascii="Times New Roman" w:eastAsia="Times New Roman" w:hAnsi="Times New Roman" w:cs="Times New Roman"/>
          <w:color w:val="000000"/>
        </w:rPr>
        <w:t>un</w:t>
      </w:r>
      <w:proofErr w:type="gramEnd"/>
      <w:r w:rsidRPr="006A4EE4">
        <w:rPr>
          <w:rFonts w:ascii="Times New Roman" w:eastAsia="Times New Roman" w:hAnsi="Times New Roman" w:cs="Times New Roman"/>
          <w:color w:val="000000"/>
        </w:rPr>
        <w:t xml:space="preserve"> hadith attraverso Abu Huraira riguardante la preghiera del Dhuhr [cioè quella di mezzogiorno], dicendo che poteva essere ritardata in estate dal suo momento iniziale. </w:t>
      </w:r>
      <w:proofErr w:type="gramStart"/>
      <w:r w:rsidRPr="006A4EE4">
        <w:rPr>
          <w:rFonts w:ascii="Times New Roman" w:eastAsia="Times New Roman" w:hAnsi="Times New Roman" w:cs="Times New Roman"/>
          <w:color w:val="000000"/>
        </w:rPr>
        <w:t>Abu Zur'ah disse però che questo detto non era corretto.</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Questo hadith era stato trasmesso sotto l'autorità di Abu Sa'id.</w:t>
      </w:r>
      <w:proofErr w:type="gramEnd"/>
      <w:r w:rsidRPr="006A4EE4">
        <w:rPr>
          <w:rFonts w:ascii="Times New Roman" w:eastAsia="Times New Roman" w:hAnsi="Times New Roman" w:cs="Times New Roman"/>
          <w:color w:val="000000"/>
        </w:rPr>
        <w:t xml:space="preserve"> </w:t>
      </w:r>
      <w:proofErr w:type="gramStart"/>
      <w:r w:rsidRPr="006A4EE4">
        <w:rPr>
          <w:rFonts w:ascii="Times New Roman" w:eastAsia="Times New Roman" w:hAnsi="Times New Roman" w:cs="Times New Roman"/>
          <w:color w:val="000000"/>
        </w:rPr>
        <w:t>Così 'AbdulRahman bn 'Umar prese molto seriamente l'accaduto tenendolo ben a mente per non dimenticare.</w:t>
      </w:r>
      <w:proofErr w:type="gramEnd"/>
      <w:r w:rsidRPr="006A4EE4">
        <w:rPr>
          <w:rFonts w:ascii="Times New Roman" w:eastAsia="Times New Roman" w:hAnsi="Times New Roman" w:cs="Times New Roman"/>
          <w:color w:val="000000"/>
        </w:rPr>
        <w:t xml:space="preserve"> Allora quando ritornò nella propria città, prese a controllare </w:t>
      </w:r>
      <w:proofErr w:type="gramStart"/>
      <w:r w:rsidRPr="006A4EE4">
        <w:rPr>
          <w:rFonts w:ascii="Times New Roman" w:eastAsia="Times New Roman" w:hAnsi="Times New Roman" w:cs="Times New Roman"/>
          <w:color w:val="000000"/>
        </w:rPr>
        <w:t>il</w:t>
      </w:r>
      <w:proofErr w:type="gramEnd"/>
      <w:r w:rsidRPr="006A4EE4">
        <w:rPr>
          <w:rFonts w:ascii="Times New Roman" w:eastAsia="Times New Roman" w:hAnsi="Times New Roman" w:cs="Times New Roman"/>
          <w:color w:val="000000"/>
        </w:rPr>
        <w:t xml:space="preserve"> detto nel suo libro accorgendosi di essere in errore. Allora scrisse ad Abu Zur'ah, confermandogli il proprio errore e chiedendogli di incaricarsi di questo guaio ed informare questa e quell'altra persona e gli studenti che gli avevano chiesto a riguardo e avvisargli del suo errore, ricordandogli che avrebbe ottenuto la ricompensa da Dio e che la vergogna per lui sarebbe stata molto meglio </w:t>
      </w:r>
      <w:proofErr w:type="gramStart"/>
      <w:r w:rsidRPr="006A4EE4">
        <w:rPr>
          <w:rFonts w:ascii="Times New Roman" w:eastAsia="Times New Roman" w:hAnsi="Times New Roman" w:cs="Times New Roman"/>
          <w:color w:val="000000"/>
        </w:rPr>
        <w:t>dell'Inferno</w:t>
      </w:r>
      <w:bookmarkStart w:id="60" w:name="_ftnref24211"/>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"http://www.islamreligion.com/it/articles/596/" \l "_ftn24211" \o "
'Azami, Methodology, pag. 56."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4"/>
          <w:szCs w:val="24"/>
          <w:u w:val="single"/>
        </w:rPr>
        <w:t>[5]</w:t>
      </w:r>
      <w:r w:rsidRPr="006A4EE4">
        <w:rPr>
          <w:rFonts w:ascii="Times New Roman" w:eastAsia="Times New Roman" w:hAnsi="Times New Roman" w:cs="Times New Roman"/>
          <w:color w:val="000000"/>
          <w:sz w:val="26"/>
          <w:szCs w:val="26"/>
        </w:rPr>
        <w:fldChar w:fldCharType="end"/>
      </w:r>
      <w:bookmarkEnd w:id="60"/>
      <w:r w:rsidRPr="006A4EE4">
        <w:rPr>
          <w:rFonts w:ascii="Times New Roman" w:eastAsia="Times New Roman" w:hAnsi="Times New Roman" w:cs="Times New Roman"/>
          <w:color w:val="000000"/>
        </w:rPr>
        <w:t>.</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4.</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 Il confronto tra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hadith e il testo coranico. </w:t>
      </w:r>
      <w:proofErr w:type="gramStart"/>
      <w:r w:rsidRPr="006A4EE4">
        <w:rPr>
          <w:rFonts w:ascii="Times New Roman" w:eastAsia="Times New Roman" w:hAnsi="Times New Roman" w:cs="Times New Roman"/>
          <w:color w:val="000000"/>
          <w:sz w:val="26"/>
          <w:szCs w:val="26"/>
        </w:rPr>
        <w:t>Questa pratica iniziò già ai tempi dei Compagni.</w:t>
      </w:r>
      <w:proofErr w:type="gramEnd"/>
      <w:r w:rsidRPr="006A4EE4">
        <w:rPr>
          <w:rFonts w:ascii="Times New Roman" w:eastAsia="Times New Roman" w:hAnsi="Times New Roman" w:cs="Times New Roman"/>
          <w:color w:val="000000"/>
          <w:sz w:val="26"/>
          <w:szCs w:val="26"/>
        </w:rPr>
        <w:t xml:space="preserve"> Il Corano, infatti, rappresentava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primo test che il hadith doveva passare. I Compagni non avrebbero potuto accettare alcun hadith che contraddicesse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Corano, e sarebbero giunti alla conclusione che era il Compagno che ha riportato il hadith ad essersi sbagliato o frainteso ciò che il Profeta aveva narrato. Ciò perché sapevano che in realtà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Corano e la Sunnah erano essenzialmente Rivelazioni e quindi non era possibile che uno potesse contraddire l'altro.</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'Azami ha menzionato solo queste quattro modalità di verifica </w:t>
      </w:r>
      <w:proofErr w:type="gramStart"/>
      <w:r w:rsidRPr="006A4EE4">
        <w:rPr>
          <w:rFonts w:ascii="Times New Roman" w:eastAsia="Times New Roman" w:hAnsi="Times New Roman" w:cs="Times New Roman"/>
          <w:color w:val="000000"/>
          <w:sz w:val="26"/>
          <w:szCs w:val="26"/>
        </w:rPr>
        <w:t>della</w:t>
      </w:r>
      <w:proofErr w:type="gramEnd"/>
      <w:r w:rsidRPr="006A4EE4">
        <w:rPr>
          <w:rFonts w:ascii="Times New Roman" w:eastAsia="Times New Roman" w:hAnsi="Times New Roman" w:cs="Times New Roman"/>
          <w:color w:val="000000"/>
          <w:sz w:val="26"/>
          <w:szCs w:val="26"/>
        </w:rPr>
        <w:t xml:space="preserve"> competenza di un narratore, ma ce ne furono altre. Erano comunque piuttosto comuni: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confronto della notizia di un narratore con quelle che altri narravano </w:t>
      </w:r>
      <w:r w:rsidRPr="006A4EE4">
        <w:rPr>
          <w:rFonts w:ascii="Times New Roman" w:eastAsia="Times New Roman" w:hAnsi="Times New Roman" w:cs="Times New Roman"/>
          <w:color w:val="000000"/>
          <w:sz w:val="26"/>
          <w:szCs w:val="26"/>
        </w:rPr>
        <w:lastRenderedPageBreak/>
        <w:t>(non di studenti dello stesso sapiente); confrontando una Sunnah con un'altra e confrontando il testo del hadith con eventi storici ben noti.</w:t>
      </w:r>
    </w:p>
    <w:p w:rsidR="006A4EE4" w:rsidRPr="006A4EE4" w:rsidRDefault="006A4EE4" w:rsidP="006A4EE4">
      <w:pPr>
        <w:shd w:val="clear" w:color="auto" w:fill="E1F4FD"/>
        <w:spacing w:after="0" w:line="240" w:lineRule="auto"/>
        <w:jc w:val="right"/>
        <w:rPr>
          <w:rFonts w:ascii="Times New Roman" w:eastAsia="Times New Roman" w:hAnsi="Times New Roman" w:cs="Times New Roman"/>
          <w:color w:val="000000"/>
          <w:sz w:val="24"/>
          <w:szCs w:val="24"/>
        </w:rPr>
      </w:pPr>
      <w:r w:rsidRPr="006A4EE4">
        <w:rPr>
          <w:rFonts w:ascii="Times New Roman" w:eastAsia="Times New Roman" w:hAnsi="Times New Roman" w:cs="Times New Roman"/>
          <w:color w:val="000000"/>
          <w:sz w:val="24"/>
          <w:szCs w:val="24"/>
        </w:rPr>
        <w:t> </w: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tl/>
        </w:rPr>
      </w:pPr>
      <w:r w:rsidRPr="006A4EE4">
        <w:rPr>
          <w:rFonts w:ascii="Arial" w:eastAsia="Times New Roman" w:hAnsi="Arial" w:cs="Arial"/>
          <w:color w:val="000000"/>
          <w:sz w:val="20"/>
          <w:szCs w:val="20"/>
        </w:rPr>
        <w:br w:type="textWrapping" w:clear="all"/>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pict>
          <v:rect id="_x0000_i1029" style="width:138.85pt;height:1.5pt" o:hrpct="0" o:hralign="center" o:hrstd="t" o:hr="t" fillcolor="#a0a0a0" stroked="f"/>
        </w:pic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Times New Roman" w:eastAsia="Times New Roman" w:hAnsi="Times New Roman" w:cs="Times New Roman"/>
          <w:b/>
          <w:bCs/>
          <w:color w:val="000000"/>
          <w:sz w:val="26"/>
        </w:rPr>
        <w:t>Nota:</w:t>
      </w:r>
    </w:p>
    <w:bookmarkStart w:id="61" w:name="_ftn24207"/>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"http://www.islamreligion.com/it/articles/596/" \l "_ftnref24207"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w:t>
      </w:r>
      <w:r w:rsidRPr="006A4EE4">
        <w:rPr>
          <w:rFonts w:ascii="Times New Roman" w:eastAsia="Times New Roman" w:hAnsi="Times New Roman" w:cs="Times New Roman"/>
          <w:color w:val="000000"/>
        </w:rPr>
        <w:fldChar w:fldCharType="end"/>
      </w:r>
      <w:bookmarkEnd w:id="61"/>
      <w:r w:rsidRPr="006A4EE4">
        <w:rPr>
          <w:rFonts w:ascii="Times New Roman" w:eastAsia="Times New Roman" w:hAnsi="Times New Roman" w:cs="Times New Roman"/>
          <w:color w:val="000000"/>
        </w:rPr>
        <w:t> Mustafa Muhammad -Azami, </w:t>
      </w:r>
      <w:r w:rsidRPr="006A4EE4">
        <w:rPr>
          <w:rFonts w:ascii="Times New Roman" w:eastAsia="Times New Roman" w:hAnsi="Times New Roman" w:cs="Times New Roman"/>
          <w:i/>
          <w:iCs/>
          <w:color w:val="000000"/>
        </w:rPr>
        <w:t xml:space="preserve">Studies in Hadeeth Methodology and </w:t>
      </w:r>
      <w:proofErr w:type="gramStart"/>
      <w:r w:rsidRPr="006A4EE4">
        <w:rPr>
          <w:rFonts w:ascii="Times New Roman" w:eastAsia="Times New Roman" w:hAnsi="Times New Roman" w:cs="Times New Roman"/>
          <w:i/>
          <w:iCs/>
          <w:color w:val="000000"/>
        </w:rPr>
        <w:t>Literature</w:t>
      </w:r>
      <w:r w:rsidRPr="006A4EE4">
        <w:rPr>
          <w:rFonts w:ascii="Times New Roman" w:eastAsia="Times New Roman" w:hAnsi="Times New Roman" w:cs="Times New Roman"/>
          <w:color w:val="000000"/>
        </w:rPr>
        <w:t>(</w:t>
      </w:r>
      <w:proofErr w:type="gramEnd"/>
      <w:r w:rsidRPr="006A4EE4">
        <w:rPr>
          <w:rFonts w:ascii="Times New Roman" w:eastAsia="Times New Roman" w:hAnsi="Times New Roman" w:cs="Times New Roman"/>
          <w:color w:val="000000"/>
        </w:rPr>
        <w:t>Indianapolis, IN: American Trust Publications, 1977),  pag. 48.</w:t>
      </w:r>
    </w:p>
    <w:bookmarkStart w:id="62" w:name="_ftn24208"/>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"http://www.islamreligion.com/it/articles/596/" \l "_ftnref24208"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[2]</w:t>
      </w:r>
      <w:r w:rsidRPr="006A4EE4">
        <w:rPr>
          <w:rFonts w:ascii="Times New Roman" w:eastAsia="Times New Roman" w:hAnsi="Times New Roman" w:cs="Times New Roman"/>
          <w:color w:val="000000"/>
        </w:rPr>
        <w:fldChar w:fldCharType="end"/>
      </w:r>
      <w:bookmarkEnd w:id="62"/>
      <w:r w:rsidRPr="006A4EE4">
        <w:rPr>
          <w:rFonts w:ascii="Times New Roman" w:eastAsia="Times New Roman" w:hAnsi="Times New Roman" w:cs="Times New Roman"/>
          <w:color w:val="000000"/>
        </w:rPr>
        <w:t>AbdelHamid Siddiqui, trans. and commentator, </w:t>
      </w:r>
      <w:r w:rsidRPr="006A4EE4">
        <w:rPr>
          <w:rFonts w:ascii="Times New Roman" w:eastAsia="Times New Roman" w:hAnsi="Times New Roman" w:cs="Times New Roman"/>
          <w:i/>
          <w:iCs/>
          <w:color w:val="000000"/>
        </w:rPr>
        <w:t>Sahih Muslim</w:t>
      </w:r>
      <w:proofErr w:type="gramStart"/>
      <w:r w:rsidRPr="006A4EE4">
        <w:rPr>
          <w:rFonts w:ascii="Times New Roman" w:eastAsia="Times New Roman" w:hAnsi="Times New Roman" w:cs="Times New Roman"/>
          <w:color w:val="000000"/>
        </w:rPr>
        <w:t>  (</w:t>
      </w:r>
      <w:proofErr w:type="gramEnd"/>
      <w:r w:rsidRPr="006A4EE4">
        <w:rPr>
          <w:rFonts w:ascii="Times New Roman" w:eastAsia="Times New Roman" w:hAnsi="Times New Roman" w:cs="Times New Roman"/>
          <w:color w:val="000000"/>
        </w:rPr>
        <w:t>Lahore, Pakistan: Sh. Muhammad Ashraf, 1972), (3/ 1175</w:t>
      </w:r>
      <w:r w:rsidRPr="006A4EE4">
        <w:rPr>
          <w:rFonts w:ascii="Times New Roman" w:eastAsia="Times New Roman" w:hAnsi="Times New Roman" w:cs="Times New Roman"/>
          <w:color w:val="000000"/>
        </w:rPr>
        <w:noBreakHyphen/>
        <w:t>6).</w:t>
      </w:r>
    </w:p>
    <w:bookmarkStart w:id="63" w:name="_ftn24209"/>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"http://www.islamreligion.com/it/articles/596/" \l "_ftnref24209"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[3]</w:t>
      </w:r>
      <w:r w:rsidRPr="006A4EE4">
        <w:rPr>
          <w:rFonts w:ascii="Times New Roman" w:eastAsia="Times New Roman" w:hAnsi="Times New Roman" w:cs="Times New Roman"/>
          <w:color w:val="000000"/>
        </w:rPr>
        <w:fldChar w:fldCharType="end"/>
      </w:r>
      <w:bookmarkEnd w:id="63"/>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color w:val="000000"/>
        </w:rPr>
        <w:t>Ibid. (4/ 1405).</w:t>
      </w:r>
      <w:proofErr w:type="gramEnd"/>
    </w:p>
    <w:bookmarkStart w:id="64" w:name="_ftn24210"/>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"http://www.islamreligion.com/it/articles/596/" \l "_ftnref24210"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[4]</w:t>
      </w:r>
      <w:r w:rsidRPr="006A4EE4">
        <w:rPr>
          <w:rFonts w:ascii="Times New Roman" w:eastAsia="Times New Roman" w:hAnsi="Times New Roman" w:cs="Times New Roman"/>
          <w:color w:val="000000"/>
        </w:rPr>
        <w:fldChar w:fldCharType="end"/>
      </w:r>
      <w:bookmarkEnd w:id="64"/>
      <w:r w:rsidRPr="006A4EE4">
        <w:rPr>
          <w:rFonts w:ascii="Times New Roman" w:eastAsia="Times New Roman" w:hAnsi="Times New Roman" w:cs="Times New Roman"/>
          <w:color w:val="000000"/>
        </w:rPr>
        <w:t> 'Azami, </w:t>
      </w:r>
      <w:r w:rsidRPr="006A4EE4">
        <w:rPr>
          <w:rFonts w:ascii="Times New Roman" w:eastAsia="Times New Roman" w:hAnsi="Times New Roman" w:cs="Times New Roman"/>
          <w:i/>
          <w:iCs/>
          <w:color w:val="000000"/>
        </w:rPr>
        <w:t>Methodology</w:t>
      </w:r>
      <w:r w:rsidRPr="006A4EE4">
        <w:rPr>
          <w:rFonts w:ascii="Times New Roman" w:eastAsia="Times New Roman" w:hAnsi="Times New Roman" w:cs="Times New Roman"/>
          <w:color w:val="000000"/>
        </w:rPr>
        <w:t xml:space="preserve">, pag. </w:t>
      </w:r>
      <w:proofErr w:type="gramStart"/>
      <w:r w:rsidRPr="006A4EE4">
        <w:rPr>
          <w:rFonts w:ascii="Times New Roman" w:eastAsia="Times New Roman" w:hAnsi="Times New Roman" w:cs="Times New Roman"/>
          <w:color w:val="000000"/>
        </w:rPr>
        <w:t>52</w:t>
      </w:r>
      <w:r w:rsidRPr="006A4EE4">
        <w:rPr>
          <w:rFonts w:ascii="Times New Roman" w:eastAsia="Times New Roman" w:hAnsi="Times New Roman" w:cs="Times New Roman"/>
          <w:color w:val="000000"/>
        </w:rPr>
        <w:noBreakHyphen/>
        <w:t>58.</w:t>
      </w:r>
      <w:proofErr w:type="gramEnd"/>
    </w:p>
    <w:bookmarkStart w:id="65" w:name="_ftn24211"/>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"http://www.islamreligion.com/it/articles/596/" \l "_ftnref24211"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[5]</w:t>
      </w:r>
      <w:r w:rsidRPr="006A4EE4">
        <w:rPr>
          <w:rFonts w:ascii="Times New Roman" w:eastAsia="Times New Roman" w:hAnsi="Times New Roman" w:cs="Times New Roman"/>
          <w:color w:val="000000"/>
        </w:rPr>
        <w:fldChar w:fldCharType="end"/>
      </w:r>
      <w:bookmarkEnd w:id="65"/>
      <w:r w:rsidRPr="006A4EE4">
        <w:rPr>
          <w:rFonts w:ascii="Times New Roman" w:eastAsia="Times New Roman" w:hAnsi="Times New Roman" w:cs="Times New Roman"/>
          <w:color w:val="000000"/>
        </w:rPr>
        <w:t> 'Azami, </w:t>
      </w:r>
      <w:r w:rsidRPr="006A4EE4">
        <w:rPr>
          <w:rFonts w:ascii="Times New Roman" w:eastAsia="Times New Roman" w:hAnsi="Times New Roman" w:cs="Times New Roman"/>
          <w:i/>
          <w:iCs/>
          <w:color w:val="000000"/>
        </w:rPr>
        <w:t>Methodology</w:t>
      </w:r>
      <w:r w:rsidRPr="006A4EE4">
        <w:rPr>
          <w:rFonts w:ascii="Times New Roman" w:eastAsia="Times New Roman" w:hAnsi="Times New Roman" w:cs="Times New Roman"/>
          <w:color w:val="000000"/>
        </w:rPr>
        <w:t>, pag. 56.</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A4EE4">
        <w:rPr>
          <w:rFonts w:ascii="Times New Roman" w:eastAsia="Times New Roman" w:hAnsi="Times New Roman" w:cs="Times New Roman"/>
          <w:b/>
          <w:bCs/>
          <w:color w:val="002A80"/>
          <w:kern w:val="36"/>
          <w:sz w:val="34"/>
          <w:szCs w:val="34"/>
        </w:rPr>
        <w:t xml:space="preserve">(6 di 7): </w:t>
      </w:r>
      <w:proofErr w:type="gramStart"/>
      <w:r w:rsidRPr="006A4EE4">
        <w:rPr>
          <w:rFonts w:ascii="Times New Roman" w:eastAsia="Times New Roman" w:hAnsi="Times New Roman" w:cs="Times New Roman"/>
          <w:b/>
          <w:bCs/>
          <w:color w:val="002A80"/>
          <w:kern w:val="36"/>
          <w:sz w:val="34"/>
          <w:szCs w:val="34"/>
        </w:rPr>
        <w:t>Il</w:t>
      </w:r>
      <w:proofErr w:type="gramEnd"/>
      <w:r w:rsidRPr="006A4EE4">
        <w:rPr>
          <w:rFonts w:ascii="Times New Roman" w:eastAsia="Times New Roman" w:hAnsi="Times New Roman" w:cs="Times New Roman"/>
          <w:b/>
          <w:bCs/>
          <w:color w:val="002A80"/>
          <w:kern w:val="36"/>
          <w:sz w:val="34"/>
          <w:szCs w:val="34"/>
        </w:rPr>
        <w:t xml:space="preserve"> viaggio alla ricerca del Hadith</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altro fenomeno unico che è apparso e ha contribuito nella preservazione della Sunnah è stato il viaggio alla ricerca del hadith, con lo scopo di verificare le fonti e raccogliere più hadith contemporaneamente. Tra tutte le diverse comunità religiose del mondo, solo la nazione islamica si </w:t>
      </w:r>
      <w:proofErr w:type="gramStart"/>
      <w:r w:rsidRPr="006A4EE4">
        <w:rPr>
          <w:rFonts w:ascii="Times New Roman" w:eastAsia="Times New Roman" w:hAnsi="Times New Roman" w:cs="Times New Roman"/>
          <w:color w:val="000000"/>
          <w:sz w:val="26"/>
          <w:szCs w:val="26"/>
        </w:rPr>
        <w:t>è  distinta</w:t>
      </w:r>
      <w:proofErr w:type="gramEnd"/>
      <w:r w:rsidRPr="006A4EE4">
        <w:rPr>
          <w:rFonts w:ascii="Times New Roman" w:eastAsia="Times New Roman" w:hAnsi="Times New Roman" w:cs="Times New Roman"/>
          <w:color w:val="000000"/>
          <w:sz w:val="26"/>
          <w:szCs w:val="26"/>
        </w:rPr>
        <w:t xml:space="preserve"> tramite due caratteristiche particolari che l'hanno salvata dal perdere i suoi insegnamenti originali e puri. Queste due esclusività sono: l'uso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Isnad (catena di trasmissione), che è stato già discusso, e i viaggi intrapresi alla ricerca del hadith, che affrontiamo ora.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grande desiderio di conoscenza religiosa tra i musulmani ha condotto le persone a viaggiare, da soli, per mesi ogni volta, soltanto per raccogliere o confermare un solo detto del Profeta, la pace sia su di lui. È stato quest'attaccamento al hadith e la disponibilità a sacrificare qualsiasi aspetto di questa vita mondana a contribuire nella conservazione minuziosa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hadith del Profeta, la pace sia su di lui.</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Zubayr Siddiqi ha scritto:</w:t>
      </w:r>
    </w:p>
    <w:p w:rsidR="006A4EE4" w:rsidRPr="006A4EE4" w:rsidRDefault="006A4EE4" w:rsidP="006A4EE4">
      <w:pPr>
        <w:shd w:val="clear" w:color="auto" w:fill="E1F4FD"/>
        <w:bidi w:val="0"/>
        <w:spacing w:after="160" w:line="240" w:lineRule="auto"/>
        <w:ind w:left="72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Tutte queste diverse generazioni di “tradizionalisti”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xml:space="preserve"> manifestato una meravigliosa attività per il perseguimento del hadith.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loro amore per la materia era profonda.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loro entusiasmo per essa non conosceva limiti. La loro capacità di soffrire per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gusto di farlo non aveva alcun limite. Il ricco di loro sacrificava le proprie ricchezze in suo favore, e il povero invece gli dedicava la propria vita, nonostante la propria </w:t>
      </w:r>
      <w:proofErr w:type="gramStart"/>
      <w:r w:rsidRPr="006A4EE4">
        <w:rPr>
          <w:rFonts w:ascii="Times New Roman" w:eastAsia="Times New Roman" w:hAnsi="Times New Roman" w:cs="Times New Roman"/>
          <w:color w:val="000000"/>
          <w:sz w:val="26"/>
          <w:szCs w:val="26"/>
        </w:rPr>
        <w:t>povertà</w:t>
      </w:r>
      <w:bookmarkStart w:id="66" w:name="_ftnref24222"/>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"http://www.islamreligion.com/it/articles/602/" \l "_ftn24222" \o "
M. Z. Siddiqi, \“Hadeeth Literature: Its Origin, Development, Special Features
and Criticism\”, (Calcutta: Calcutta University Press, 1961), pag. 48. " </w:instrText>
      </w:r>
      <w:r w:rsidRPr="006A4EE4">
        <w:rPr>
          <w:rFonts w:ascii="Times New Roman" w:eastAsia="Times New Roman" w:hAnsi="Times New Roman" w:cs="Times New Roman"/>
          <w:color w:val="000000"/>
          <w:sz w:val="26"/>
          <w:szCs w:val="26"/>
        </w:rPr>
        <w:fldChar w:fldCharType="separate"/>
      </w:r>
      <w:r w:rsidRPr="006A4EE4">
        <w:rPr>
          <w:rFonts w:ascii="Times New Roman" w:eastAsia="Times New Roman" w:hAnsi="Times New Roman" w:cs="Times New Roman"/>
          <w:color w:val="800080"/>
          <w:position w:val="2"/>
          <w:sz w:val="21"/>
          <w:u w:val="single"/>
        </w:rPr>
        <w:t>[1]</w:t>
      </w:r>
      <w:r w:rsidRPr="006A4EE4">
        <w:rPr>
          <w:rFonts w:ascii="Times New Roman" w:eastAsia="Times New Roman" w:hAnsi="Times New Roman" w:cs="Times New Roman"/>
          <w:color w:val="000000"/>
          <w:sz w:val="26"/>
          <w:szCs w:val="26"/>
        </w:rPr>
        <w:fldChar w:fldCharType="end"/>
      </w:r>
      <w:bookmarkEnd w:id="66"/>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Ma per quale motivo tale desiderio di conoscenza era così talmente grande tra questi primi musulmani?</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Nessuno è in grado di rispondere in modo completo a questa domanda, ma comunque le ragioni di questo forte desiderio erano tante.</w:t>
      </w:r>
      <w:proofErr w:type="gramEnd"/>
      <w:r w:rsidRPr="006A4EE4">
        <w:rPr>
          <w:rFonts w:ascii="Times New Roman" w:eastAsia="Times New Roman" w:hAnsi="Times New Roman" w:cs="Times New Roman"/>
          <w:color w:val="000000"/>
          <w:sz w:val="26"/>
          <w:szCs w:val="26"/>
        </w:rPr>
        <w:t xml:space="preserve"> Certamente, tra queste motivazioni </w:t>
      </w:r>
      <w:proofErr w:type="gramStart"/>
      <w:r w:rsidRPr="006A4EE4">
        <w:rPr>
          <w:rFonts w:ascii="Times New Roman" w:eastAsia="Times New Roman" w:hAnsi="Times New Roman" w:cs="Times New Roman"/>
          <w:color w:val="000000"/>
          <w:sz w:val="26"/>
          <w:szCs w:val="26"/>
        </w:rPr>
        <w:t>vi</w:t>
      </w:r>
      <w:proofErr w:type="gramEnd"/>
      <w:r w:rsidRPr="006A4EE4">
        <w:rPr>
          <w:rFonts w:ascii="Times New Roman" w:eastAsia="Times New Roman" w:hAnsi="Times New Roman" w:cs="Times New Roman"/>
          <w:color w:val="000000"/>
          <w:sz w:val="26"/>
          <w:szCs w:val="26"/>
        </w:rPr>
        <w:t xml:space="preserve"> è quanto segue:</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lastRenderedPageBreak/>
        <w:t>a)</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La conoscenza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hadith rappresentava per queste anime pie un mezzo che li conduceva alla pratica del Profeta, la pace sia su di lui,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e sapevano che, seguendo le sue orme che sarebbero diventati più vicino a Dio.</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b)</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Il Corano 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Profeta, la pace sia su di lui, hanno entrambi rilevato le virtù e l'importanza di raggiungere la sapienza. Disse Iddio l'Eccelso:</w:t>
      </w:r>
    </w:p>
    <w:p w:rsidR="006A4EE4" w:rsidRPr="006A4EE4" w:rsidRDefault="006A4EE4" w:rsidP="006A4EE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A4EE4">
        <w:rPr>
          <w:rFonts w:ascii="Times New Roman" w:eastAsia="Times New Roman" w:hAnsi="Times New Roman" w:cs="Times New Roman"/>
          <w:b/>
          <w:bCs/>
          <w:color w:val="000000"/>
          <w:sz w:val="26"/>
          <w:szCs w:val="26"/>
        </w:rPr>
        <w:t>[Dì: “Sono forse di pari livello coloro che sanno e coloro che non sanno?”] (Corano, 39:9).</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Disse anche:</w:t>
      </w:r>
    </w:p>
    <w:p w:rsidR="006A4EE4" w:rsidRPr="006A4EE4" w:rsidRDefault="006A4EE4" w:rsidP="006A4EE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A4EE4">
        <w:rPr>
          <w:rFonts w:ascii="Times New Roman" w:eastAsia="Times New Roman" w:hAnsi="Times New Roman" w:cs="Times New Roman"/>
          <w:b/>
          <w:bCs/>
          <w:color w:val="000000"/>
          <w:sz w:val="26"/>
          <w:szCs w:val="26"/>
        </w:rPr>
        <w:t>[Invero, tra I Suoi servi, coloro che temono Iddio sono solo i sapienti] (Corano, 35:28).</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Tra le molte affermazioni profetiche riguardanti quest'argomento </w:t>
      </w:r>
      <w:proofErr w:type="gramStart"/>
      <w:r w:rsidRPr="006A4EE4">
        <w:rPr>
          <w:rFonts w:ascii="Times New Roman" w:eastAsia="Times New Roman" w:hAnsi="Times New Roman" w:cs="Times New Roman"/>
          <w:color w:val="000000"/>
          <w:sz w:val="26"/>
          <w:szCs w:val="26"/>
        </w:rPr>
        <w:t>vi</w:t>
      </w:r>
      <w:proofErr w:type="gramEnd"/>
      <w:r w:rsidRPr="006A4EE4">
        <w:rPr>
          <w:rFonts w:ascii="Times New Roman" w:eastAsia="Times New Roman" w:hAnsi="Times New Roman" w:cs="Times New Roman"/>
          <w:color w:val="000000"/>
          <w:sz w:val="26"/>
          <w:szCs w:val="26"/>
        </w:rPr>
        <w:t xml:space="preserve"> sono:</w:t>
      </w:r>
    </w:p>
    <w:p w:rsidR="006A4EE4" w:rsidRPr="006A4EE4" w:rsidRDefault="006A4EE4" w:rsidP="006A4EE4">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6A4EE4">
        <w:rPr>
          <w:rFonts w:ascii="Times New Roman" w:eastAsia="Times New Roman" w:hAnsi="Times New Roman" w:cs="Times New Roman"/>
          <w:b/>
          <w:bCs/>
          <w:color w:val="000000"/>
          <w:sz w:val="26"/>
          <w:szCs w:val="26"/>
        </w:rPr>
        <w:t>“Chi intraprende una strada per raggiungere sapienza in essa, gli facilita Allah una strada per il Paradiso […]” (Sahih Muslim).</w:t>
      </w:r>
      <w:proofErr w:type="gramEnd"/>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Il Profeta, la pace sia su di lui, disse anche:</w:t>
      </w:r>
    </w:p>
    <w:p w:rsidR="006A4EE4" w:rsidRPr="006A4EE4" w:rsidRDefault="006A4EE4" w:rsidP="006A4EE4">
      <w:pPr>
        <w:shd w:val="clear" w:color="auto" w:fill="E1F4FD"/>
        <w:bidi w:val="0"/>
        <w:spacing w:after="160" w:line="240" w:lineRule="auto"/>
        <w:rPr>
          <w:rFonts w:ascii="Times New Roman" w:eastAsia="Times New Roman" w:hAnsi="Times New Roman" w:cs="Times New Roman"/>
          <w:b/>
          <w:bCs/>
          <w:color w:val="000000"/>
          <w:sz w:val="26"/>
          <w:szCs w:val="26"/>
        </w:rPr>
      </w:pPr>
      <w:r w:rsidRPr="006A4EE4">
        <w:rPr>
          <w:rFonts w:ascii="Times New Roman" w:eastAsia="Times New Roman" w:hAnsi="Times New Roman" w:cs="Times New Roman"/>
          <w:b/>
          <w:bCs/>
          <w:color w:val="000000"/>
          <w:sz w:val="26"/>
          <w:szCs w:val="26"/>
        </w:rPr>
        <w:t xml:space="preserve">“Quando muore </w:t>
      </w:r>
      <w:proofErr w:type="gramStart"/>
      <w:r w:rsidRPr="006A4EE4">
        <w:rPr>
          <w:rFonts w:ascii="Times New Roman" w:eastAsia="Times New Roman" w:hAnsi="Times New Roman" w:cs="Times New Roman"/>
          <w:b/>
          <w:bCs/>
          <w:color w:val="000000"/>
          <w:sz w:val="26"/>
          <w:szCs w:val="26"/>
        </w:rPr>
        <w:t>il</w:t>
      </w:r>
      <w:proofErr w:type="gramEnd"/>
      <w:r w:rsidRPr="006A4EE4">
        <w:rPr>
          <w:rFonts w:ascii="Times New Roman" w:eastAsia="Times New Roman" w:hAnsi="Times New Roman" w:cs="Times New Roman"/>
          <w:b/>
          <w:bCs/>
          <w:color w:val="000000"/>
          <w:sz w:val="26"/>
          <w:szCs w:val="26"/>
        </w:rPr>
        <w:t xml:space="preserve"> figlio di Adamo si interrompe il suo operato tranne in tre: elemosina fluente o sapienza da cui si trae beneficio o un figlio ben disposto che invoca per lui” (Sahih Muslim).</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I primi studiosi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xml:space="preserve"> riconosciuto l'importanza di raggiungere la conoscenza e hanno altrettanto individuato che nessuna conoscenza è migliore della conoscenza del Creatore. Pertanto, </w:t>
      </w:r>
      <w:proofErr w:type="gramStart"/>
      <w:r w:rsidRPr="006A4EE4">
        <w:rPr>
          <w:rFonts w:ascii="Times New Roman" w:eastAsia="Times New Roman" w:hAnsi="Times New Roman" w:cs="Times New Roman"/>
          <w:color w:val="000000"/>
          <w:sz w:val="26"/>
          <w:szCs w:val="26"/>
        </w:rPr>
        <w:t>hanno</w:t>
      </w:r>
      <w:proofErr w:type="gramEnd"/>
      <w:r w:rsidRPr="006A4EE4">
        <w:rPr>
          <w:rFonts w:ascii="Times New Roman" w:eastAsia="Times New Roman" w:hAnsi="Times New Roman" w:cs="Times New Roman"/>
          <w:color w:val="000000"/>
          <w:sz w:val="26"/>
          <w:szCs w:val="26"/>
        </w:rPr>
        <w:t xml:space="preserve"> fatto del loro meglio per imparare gli insegnamenti del Suo Profeta, la pace sia su di lui.</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Alcuni esempi dei primi anni daranno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quadro più chiaro circa questi viaggi alla ricerca del hadith. In realtà, può essere detto che questo tipo di viaggio sia iniziato già al tempo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Profeta, la pace sia su di lui, stesso. Cioè, anche in quel momento, la gente giungeva da fuori di Medina per chiedere al </w:t>
      </w:r>
      <w:proofErr w:type="gramStart"/>
      <w:r w:rsidRPr="006A4EE4">
        <w:rPr>
          <w:rFonts w:ascii="Times New Roman" w:eastAsia="Times New Roman" w:hAnsi="Times New Roman" w:cs="Times New Roman"/>
          <w:color w:val="000000"/>
          <w:sz w:val="26"/>
          <w:szCs w:val="26"/>
        </w:rPr>
        <w:t>Profeta</w:t>
      </w:r>
      <w:proofErr w:type="gramEnd"/>
      <w:r w:rsidRPr="006A4EE4">
        <w:rPr>
          <w:rFonts w:ascii="Times New Roman" w:eastAsia="Times New Roman" w:hAnsi="Times New Roman" w:cs="Times New Roman"/>
          <w:color w:val="000000"/>
          <w:sz w:val="26"/>
          <w:szCs w:val="26"/>
        </w:rPr>
        <w:t>, la pace sia su di lui,</w:t>
      </w:r>
      <w:r w:rsidRPr="006A4EE4">
        <w:rPr>
          <w:rFonts w:ascii="Times New Roman" w:eastAsia="Times New Roman" w:hAnsi="Times New Roman" w:cs="Times New Roman"/>
          <w:color w:val="000000"/>
          <w:sz w:val="26"/>
        </w:rPr>
        <w:t> </w:t>
      </w:r>
      <w:r w:rsidRPr="006A4EE4">
        <w:rPr>
          <w:rFonts w:ascii="Times New Roman" w:eastAsia="Times New Roman" w:hAnsi="Times New Roman" w:cs="Times New Roman"/>
          <w:color w:val="000000"/>
          <w:sz w:val="26"/>
          <w:szCs w:val="26"/>
        </w:rPr>
        <w:t xml:space="preserve">riguardo a materie specifiche. In alcuni casi, capitava che andassero dal Profeta, la pace sia su di lui, per verificare quanto era riportato </w:t>
      </w:r>
      <w:proofErr w:type="gramStart"/>
      <w:r w:rsidRPr="006A4EE4">
        <w:rPr>
          <w:rFonts w:ascii="Times New Roman" w:eastAsia="Times New Roman" w:hAnsi="Times New Roman" w:cs="Times New Roman"/>
          <w:color w:val="000000"/>
          <w:sz w:val="26"/>
          <w:szCs w:val="26"/>
        </w:rPr>
        <w:t>dai</w:t>
      </w:r>
      <w:proofErr w:type="gramEnd"/>
      <w:r w:rsidRPr="006A4EE4">
        <w:rPr>
          <w:rFonts w:ascii="Times New Roman" w:eastAsia="Times New Roman" w:hAnsi="Times New Roman" w:cs="Times New Roman"/>
          <w:color w:val="000000"/>
          <w:sz w:val="26"/>
          <w:szCs w:val="26"/>
        </w:rPr>
        <w:t xml:space="preserve"> suoi rappresentanti. Nel Bukhari e Muslim si può notare che anche i Compagni non vedevano l'ora di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tale evento. Questo perché, come disse Anas, vi era l'interdizione di rivolgere troppe domande al Profeta, la pace sia su di lui, e quindi attendevano la venuta di un beduino intelligente che intraprendeva il viaggio per sopraggiungere dal Profeta e porgli domande specifiche.</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Gli esempi seguenti riguarderanno Compagni che hanno viaggiato per verificare alcuni ahadith che essi stessi avevano sentito dal </w:t>
      </w:r>
      <w:proofErr w:type="gramStart"/>
      <w:r w:rsidRPr="006A4EE4">
        <w:rPr>
          <w:rFonts w:ascii="Times New Roman" w:eastAsia="Times New Roman" w:hAnsi="Times New Roman" w:cs="Times New Roman"/>
          <w:color w:val="000000"/>
          <w:sz w:val="26"/>
          <w:szCs w:val="26"/>
        </w:rPr>
        <w:t>Profeta</w:t>
      </w:r>
      <w:bookmarkStart w:id="67" w:name="_ftnref24223"/>
      <w:proofErr w:type="gramEnd"/>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"http://www.islamreligion.com/it/articles/602/" \l "_ftn24223" \o "
Per aver più esempi vedere: Akram Diaà Al 'Umari, \“Buhooth fi
Tareekh al-Sunnah al-Musharrifah\” (Beirut: Muassasah al-Risaalah, 1975),
pag. 203."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1"/>
          <w:u w:val="single"/>
        </w:rPr>
        <w:t>[2]</w:t>
      </w:r>
      <w:r w:rsidRPr="006A4EE4">
        <w:rPr>
          <w:rFonts w:ascii="Times New Roman" w:eastAsia="Times New Roman" w:hAnsi="Times New Roman" w:cs="Times New Roman"/>
          <w:color w:val="000000"/>
          <w:sz w:val="26"/>
          <w:szCs w:val="26"/>
        </w:rPr>
        <w:fldChar w:fldCharType="end"/>
      </w:r>
      <w:bookmarkEnd w:id="67"/>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L'Imam Al Bukhari riportò nel suo Sahih che Jabir bn 'Abdullah viaggiò per un mese per ottenere un singolo hadith da 'Abdullah bn Unais.</w:t>
      </w:r>
      <w:proofErr w:type="gramEnd"/>
      <w:r w:rsidRPr="006A4EE4">
        <w:rPr>
          <w:rFonts w:ascii="Times New Roman" w:eastAsia="Times New Roman" w:hAnsi="Times New Roman" w:cs="Times New Roman"/>
          <w:color w:val="000000"/>
          <w:sz w:val="26"/>
          <w:szCs w:val="26"/>
        </w:rPr>
        <w:t xml:space="preserve"> In una versione registrata da Al Tabaraani, si afferma che Jabir disse: “Ho voluto ascoltare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hadith sulle pene, su diretta autorità del Profeta e chi lo narrava </w:t>
      </w:r>
      <w:r w:rsidRPr="006A4EE4">
        <w:rPr>
          <w:rFonts w:ascii="Times New Roman" w:eastAsia="Times New Roman" w:hAnsi="Times New Roman" w:cs="Times New Roman"/>
          <w:color w:val="000000"/>
          <w:sz w:val="26"/>
          <w:szCs w:val="26"/>
        </w:rPr>
        <w:lastRenderedPageBreak/>
        <w:t>[direttamente dal Profeta] si trovava in Egitto, così ho comprato un cammello e son partito per Egitto ... “</w:t>
      </w:r>
      <w:bookmarkStart w:id="68" w:name="_ftnref24224"/>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"http://www.islamreligion.com/it/articles/602/" \l "_ftn24224" \o "
Disse Ibn Hajar a proposito di questa versione&gt; catena di
trasmissione buona. Vedi Ibn Hajar,\” Fath Al Baari\”, (1/174)."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1"/>
          <w:u w:val="single"/>
        </w:rPr>
        <w:t>[3]</w:t>
      </w:r>
      <w:r w:rsidRPr="006A4EE4">
        <w:rPr>
          <w:rFonts w:ascii="Times New Roman" w:eastAsia="Times New Roman" w:hAnsi="Times New Roman" w:cs="Times New Roman"/>
          <w:color w:val="000000"/>
          <w:sz w:val="26"/>
          <w:szCs w:val="26"/>
        </w:rPr>
        <w:fldChar w:fldCharType="end"/>
      </w:r>
      <w:bookmarkEnd w:id="68"/>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Il Compagno Abu Aiuub ha viaggiato fino l'Egitto per chiedere 'Uqba ibn 'Amir circa un hadith.</w:t>
      </w:r>
      <w:proofErr w:type="gramEnd"/>
      <w:r w:rsidRPr="006A4EE4">
        <w:rPr>
          <w:rFonts w:ascii="Times New Roman" w:eastAsia="Times New Roman" w:hAnsi="Times New Roman" w:cs="Times New Roman"/>
          <w:color w:val="000000"/>
          <w:sz w:val="26"/>
          <w:szCs w:val="26"/>
        </w:rPr>
        <w:t xml:space="preserve"> </w:t>
      </w:r>
      <w:proofErr w:type="gramStart"/>
      <w:r w:rsidRPr="006A4EE4">
        <w:rPr>
          <w:rFonts w:ascii="Times New Roman" w:eastAsia="Times New Roman" w:hAnsi="Times New Roman" w:cs="Times New Roman"/>
          <w:color w:val="000000"/>
          <w:sz w:val="26"/>
          <w:szCs w:val="26"/>
        </w:rPr>
        <w:t>Disse che solo lui e 'Uqba erano rimasti tra quelli che avevano sentito determinati ahadith direttamente dal Profeta.</w:t>
      </w:r>
      <w:proofErr w:type="gramEnd"/>
      <w:r w:rsidRPr="006A4EE4">
        <w:rPr>
          <w:rFonts w:ascii="Times New Roman" w:eastAsia="Times New Roman" w:hAnsi="Times New Roman" w:cs="Times New Roman"/>
          <w:color w:val="000000"/>
          <w:sz w:val="26"/>
          <w:szCs w:val="26"/>
        </w:rPr>
        <w:t xml:space="preserve"> Così, dopo aver ascoltato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hadith portando a termine la propria missione in Egitto tornò a Madinah.</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Uno dei Compagni viaggiò per visitare Fadhala bn 'Ubaid e gli disse che non era venuto a fargli visita,  ma era giunto solo per chiedergli di un hadith che entrambi avevano udito dal Profeta e il Compagno sperava che Fadhala ne avesse il testo completo</w:t>
      </w:r>
      <w:bookmarkStart w:id="69" w:name="_ftnref24225"/>
      <w:r w:rsidRPr="006A4EE4">
        <w:rPr>
          <w:rFonts w:ascii="Times New Roman" w:eastAsia="Times New Roman" w:hAnsi="Times New Roman" w:cs="Times New Roman"/>
          <w:color w:val="000000"/>
          <w:sz w:val="26"/>
          <w:szCs w:val="26"/>
        </w:rPr>
        <w:fldChar w:fldCharType="begin"/>
      </w:r>
      <w:r w:rsidRPr="006A4EE4">
        <w:rPr>
          <w:rFonts w:ascii="Times New Roman" w:eastAsia="Times New Roman" w:hAnsi="Times New Roman" w:cs="Times New Roman"/>
          <w:color w:val="000000"/>
          <w:sz w:val="26"/>
          <w:szCs w:val="26"/>
        </w:rPr>
        <w:instrText xml:space="preserve"> HYPERLINK "http://www.islamreligion.com/it/articles/602/" \l "_ftn24225" \o "
Evento riportato da Abu Dauud." </w:instrText>
      </w:r>
      <w:r w:rsidRPr="006A4EE4">
        <w:rPr>
          <w:rFonts w:ascii="Times New Roman" w:eastAsia="Times New Roman" w:hAnsi="Times New Roman" w:cs="Times New Roman"/>
          <w:color w:val="000000"/>
          <w:sz w:val="26"/>
          <w:szCs w:val="26"/>
        </w:rPr>
        <w:fldChar w:fldCharType="separate"/>
      </w:r>
      <w:r w:rsidRPr="006A4EE4">
        <w:rPr>
          <w:rFonts w:ascii="Calibri" w:eastAsia="Times New Roman" w:hAnsi="Calibri" w:cs="Calibri"/>
          <w:color w:val="800080"/>
          <w:position w:val="2"/>
          <w:sz w:val="21"/>
          <w:u w:val="single"/>
        </w:rPr>
        <w:t>[4]</w:t>
      </w:r>
      <w:r w:rsidRPr="006A4EE4">
        <w:rPr>
          <w:rFonts w:ascii="Times New Roman" w:eastAsia="Times New Roman" w:hAnsi="Times New Roman" w:cs="Times New Roman"/>
          <w:color w:val="000000"/>
          <w:sz w:val="26"/>
          <w:szCs w:val="26"/>
        </w:rPr>
        <w:fldChar w:fldCharType="end"/>
      </w:r>
      <w:bookmarkEnd w:id="69"/>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Dai racconti dei Compagni si può concludere che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loro viaggio in cerca del hadith era intrapreso sostanzialmente per due motivi:</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a)</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Per ascoltare da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altro Compagno coetaneo un hadith che non aveva avuto l'onore di sentire direttamente dal Profeta, aggiungendolo così alla propria scienza del hadith.</w:t>
      </w:r>
    </w:p>
    <w:p w:rsidR="006A4EE4" w:rsidRPr="006A4EE4" w:rsidRDefault="006A4EE4" w:rsidP="006A4EE4">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b)</w:t>
      </w:r>
      <w:r w:rsidRPr="006A4EE4">
        <w:rPr>
          <w:rFonts w:ascii="Times New Roman" w:eastAsia="Times New Roman" w:hAnsi="Times New Roman" w:cs="Times New Roman"/>
          <w:color w:val="000000"/>
          <w:sz w:val="14"/>
          <w:szCs w:val="14"/>
        </w:rPr>
        <w:t>   </w:t>
      </w:r>
      <w:r w:rsidRPr="006A4EE4">
        <w:rPr>
          <w:rFonts w:ascii="Times New Roman" w:eastAsia="Times New Roman" w:hAnsi="Times New Roman" w:cs="Times New Roman"/>
          <w:color w:val="000000"/>
          <w:sz w:val="14"/>
        </w:rPr>
        <w:t> </w:t>
      </w:r>
      <w:r w:rsidRPr="006A4EE4">
        <w:rPr>
          <w:rFonts w:ascii="Times New Roman" w:eastAsia="Times New Roman" w:hAnsi="Times New Roman" w:cs="Times New Roman"/>
          <w:color w:val="000000"/>
          <w:sz w:val="26"/>
          <w:szCs w:val="26"/>
        </w:rPr>
        <w:t xml:space="preserve">(c) Per confermare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testo e/o il significato di un hadith che avevano sentito, loro o gli altri Compagni, direttamente dal Messaggero di Dio. In questo modo anche i Compagni potevano costantemente controllare, ricontrollare e salvaguardare la purezza </w:t>
      </w:r>
      <w:proofErr w:type="gramStart"/>
      <w:r w:rsidRPr="006A4EE4">
        <w:rPr>
          <w:rFonts w:ascii="Times New Roman" w:eastAsia="Times New Roman" w:hAnsi="Times New Roman" w:cs="Times New Roman"/>
          <w:color w:val="000000"/>
          <w:sz w:val="26"/>
          <w:szCs w:val="26"/>
        </w:rPr>
        <w:t>del</w:t>
      </w:r>
      <w:proofErr w:type="gramEnd"/>
      <w:r w:rsidRPr="006A4EE4">
        <w:rPr>
          <w:rFonts w:ascii="Times New Roman" w:eastAsia="Times New Roman" w:hAnsi="Times New Roman" w:cs="Times New Roman"/>
          <w:color w:val="000000"/>
          <w:sz w:val="26"/>
          <w:szCs w:val="26"/>
        </w:rPr>
        <w:t xml:space="preserve"> hadith che essi narravano.</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Nell'epoca degli studenti dei Compagni (denominati “Seguaci”),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desiderio e la volontà di viaggiare solo per sentire o confermare un hadith del Profeta non diminuirono. Madinah è stata la casa del Profeta, e per molti anni la casa della Sunnah e la città in cui molti Compagni risiedevano, dopo la morte del Profeta,e fu probabilmente il principale centro di attrazione, tuttavia, qualsiasi luogo in cui era nota la presenza di un particolare hadith diventava direttamente meta dei “viaggiatori”.</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A4EE4">
        <w:rPr>
          <w:rFonts w:ascii="Times New Roman" w:eastAsia="Times New Roman" w:hAnsi="Times New Roman" w:cs="Times New Roman"/>
          <w:color w:val="000000"/>
          <w:sz w:val="26"/>
          <w:szCs w:val="26"/>
        </w:rPr>
        <w:t>Molti esempi potrebbero essere citati.</w:t>
      </w:r>
      <w:proofErr w:type="gramEnd"/>
      <w:r w:rsidRPr="006A4EE4">
        <w:rPr>
          <w:rFonts w:ascii="Times New Roman" w:eastAsia="Times New Roman" w:hAnsi="Times New Roman" w:cs="Times New Roman"/>
          <w:color w:val="000000"/>
          <w:sz w:val="26"/>
          <w:szCs w:val="26"/>
        </w:rPr>
        <w:t xml:space="preserve"> Al Khatiib Al Baghdadi ha scritto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intera opera a proposito del viaggiare alla ricerca del hadith.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suo libro s'intitola “Al Rihla fi Talab Al Hadith” (“Il Viaggio nella Ricerca del Hadith”). Ciò che rende questo lavoro ancora più interessante è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fatto che non riguarda soltanto gli studiosi che partivano per imparare hadith.</w:t>
      </w:r>
    </w:p>
    <w:p w:rsidR="006A4EE4" w:rsidRPr="006A4EE4" w:rsidRDefault="006A4EE4" w:rsidP="006A4E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A4EE4">
        <w:rPr>
          <w:rFonts w:ascii="Times New Roman" w:eastAsia="Times New Roman" w:hAnsi="Times New Roman" w:cs="Times New Roman"/>
          <w:color w:val="000000"/>
          <w:sz w:val="26"/>
          <w:szCs w:val="26"/>
        </w:rPr>
        <w:t xml:space="preserve">Questi viaggi sono stati fatti da quasi tutti gli studiosi </w:t>
      </w:r>
      <w:proofErr w:type="gramStart"/>
      <w:r w:rsidRPr="006A4EE4">
        <w:rPr>
          <w:rFonts w:ascii="Times New Roman" w:eastAsia="Times New Roman" w:hAnsi="Times New Roman" w:cs="Times New Roman"/>
          <w:color w:val="000000"/>
          <w:sz w:val="26"/>
          <w:szCs w:val="26"/>
        </w:rPr>
        <w:t>della</w:t>
      </w:r>
      <w:proofErr w:type="gramEnd"/>
      <w:r w:rsidRPr="006A4EE4">
        <w:rPr>
          <w:rFonts w:ascii="Times New Roman" w:eastAsia="Times New Roman" w:hAnsi="Times New Roman" w:cs="Times New Roman"/>
          <w:color w:val="000000"/>
          <w:sz w:val="26"/>
          <w:szCs w:val="26"/>
        </w:rPr>
        <w:t xml:space="preserve"> storia dell'Islam. Infatti, se uno studioso non viaggiava, veniva considerato </w:t>
      </w:r>
      <w:proofErr w:type="gramStart"/>
      <w:r w:rsidRPr="006A4EE4">
        <w:rPr>
          <w:rFonts w:ascii="Times New Roman" w:eastAsia="Times New Roman" w:hAnsi="Times New Roman" w:cs="Times New Roman"/>
          <w:color w:val="000000"/>
          <w:sz w:val="26"/>
          <w:szCs w:val="26"/>
        </w:rPr>
        <w:t>un</w:t>
      </w:r>
      <w:proofErr w:type="gramEnd"/>
      <w:r w:rsidRPr="006A4EE4">
        <w:rPr>
          <w:rFonts w:ascii="Times New Roman" w:eastAsia="Times New Roman" w:hAnsi="Times New Roman" w:cs="Times New Roman"/>
          <w:color w:val="000000"/>
          <w:sz w:val="26"/>
          <w:szCs w:val="26"/>
        </w:rPr>
        <w:t xml:space="preserve"> caso strano, in quanto la norma era appunto il fatto di viaggiare. Tuttavia, questo libro, come ha sottolineato </w:t>
      </w:r>
      <w:proofErr w:type="gramStart"/>
      <w:r w:rsidRPr="006A4EE4">
        <w:rPr>
          <w:rFonts w:ascii="Times New Roman" w:eastAsia="Times New Roman" w:hAnsi="Times New Roman" w:cs="Times New Roman"/>
          <w:color w:val="000000"/>
          <w:sz w:val="26"/>
          <w:szCs w:val="26"/>
        </w:rPr>
        <w:t>il</w:t>
      </w:r>
      <w:proofErr w:type="gramEnd"/>
      <w:r w:rsidRPr="006A4EE4">
        <w:rPr>
          <w:rFonts w:ascii="Times New Roman" w:eastAsia="Times New Roman" w:hAnsi="Times New Roman" w:cs="Times New Roman"/>
          <w:color w:val="000000"/>
          <w:sz w:val="26"/>
          <w:szCs w:val="26"/>
        </w:rPr>
        <w:t xml:space="preserve"> curatore dell'opera, Noor al-Deen 'Itr, tratta dei viaggi in cui l'obiettivo, in quei determinati casi, è stato il raggiungimento di un unico hadith e non per la ricerca della sapienza hadith in senso generale ..!</w:t>
      </w:r>
      <w:r w:rsidRPr="006A4EE4">
        <w:rPr>
          <w:rFonts w:ascii="Calibri" w:eastAsia="Times New Roman" w:hAnsi="Calibri" w:cs="Calibri"/>
          <w:color w:val="000000"/>
          <w:position w:val="2"/>
          <w:sz w:val="24"/>
          <w:szCs w:val="24"/>
        </w:rPr>
        <w:t> </w:t>
      </w:r>
      <w:bookmarkStart w:id="70" w:name="_ftnref24226"/>
      <w:r w:rsidRPr="006A4EE4">
        <w:rPr>
          <w:rFonts w:ascii="Times New Roman" w:eastAsia="Times New Roman" w:hAnsi="Times New Roman" w:cs="Times New Roman"/>
          <w:color w:val="000000"/>
          <w:position w:val="2"/>
          <w:sz w:val="24"/>
          <w:szCs w:val="24"/>
        </w:rPr>
        <w:fldChar w:fldCharType="begin"/>
      </w:r>
      <w:r w:rsidRPr="006A4EE4">
        <w:rPr>
          <w:rFonts w:ascii="Times New Roman" w:eastAsia="Times New Roman" w:hAnsi="Times New Roman" w:cs="Times New Roman"/>
          <w:color w:val="000000"/>
          <w:position w:val="2"/>
          <w:sz w:val="24"/>
          <w:szCs w:val="24"/>
        </w:rPr>
        <w:instrText xml:space="preserve"> HYPERLINK "http://www.islamreligion.com/it/articles/602/" \l "_ftn24226" \o " Vedere la prefazione di Nur Al Din nell'opera di Al Khatiib Al Baghdaadi
 \“Al Rihla fi Talab Al Hadith\”. (Beirut: Dar Al Kutub Al 'Ilmiiah,
1975),  pag.10." </w:instrText>
      </w:r>
      <w:r w:rsidRPr="006A4EE4">
        <w:rPr>
          <w:rFonts w:ascii="Times New Roman" w:eastAsia="Times New Roman" w:hAnsi="Times New Roman" w:cs="Times New Roman"/>
          <w:color w:val="000000"/>
          <w:position w:val="2"/>
          <w:sz w:val="24"/>
          <w:szCs w:val="24"/>
        </w:rPr>
        <w:fldChar w:fldCharType="separate"/>
      </w:r>
      <w:r w:rsidRPr="006A4EE4">
        <w:rPr>
          <w:rFonts w:ascii="Times New Roman" w:eastAsia="Times New Roman" w:hAnsi="Times New Roman" w:cs="Times New Roman"/>
          <w:color w:val="800080"/>
          <w:position w:val="2"/>
          <w:sz w:val="21"/>
          <w:u w:val="single"/>
        </w:rPr>
        <w:t>[5]</w:t>
      </w:r>
      <w:r w:rsidRPr="006A4EE4">
        <w:rPr>
          <w:rFonts w:ascii="Times New Roman" w:eastAsia="Times New Roman" w:hAnsi="Times New Roman" w:cs="Times New Roman"/>
          <w:color w:val="000000"/>
          <w:position w:val="2"/>
          <w:sz w:val="24"/>
          <w:szCs w:val="24"/>
        </w:rPr>
        <w:fldChar w:fldCharType="end"/>
      </w:r>
      <w:bookmarkEnd w:id="70"/>
      <w:r w:rsidRPr="006A4EE4">
        <w:rPr>
          <w:rFonts w:ascii="Times New Roman" w:eastAsia="Times New Roman" w:hAnsi="Times New Roman" w:cs="Times New Roman"/>
          <w:color w:val="000000"/>
          <w:sz w:val="26"/>
          <w:szCs w:val="26"/>
        </w:rPr>
        <w:t>.</w: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br w:type="textWrapping" w:clear="all"/>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Arial" w:eastAsia="Times New Roman" w:hAnsi="Arial" w:cs="Arial"/>
          <w:color w:val="000000"/>
          <w:sz w:val="20"/>
          <w:szCs w:val="20"/>
        </w:rPr>
        <w:pict>
          <v:rect id="_x0000_i1030" style="width:138.85pt;height:1.5pt" o:hrpct="0" o:hralign="center" o:hrstd="t" o:hr="t" fillcolor="#a0a0a0" stroked="f"/>
        </w:pict>
      </w:r>
    </w:p>
    <w:p w:rsidR="006A4EE4" w:rsidRPr="006A4EE4" w:rsidRDefault="006A4EE4" w:rsidP="006A4EE4">
      <w:pPr>
        <w:shd w:val="clear" w:color="auto" w:fill="E1F4FD"/>
        <w:bidi w:val="0"/>
        <w:spacing w:after="0" w:line="240" w:lineRule="auto"/>
        <w:rPr>
          <w:rFonts w:ascii="Arial" w:eastAsia="Times New Roman" w:hAnsi="Arial" w:cs="Arial"/>
          <w:color w:val="000000"/>
          <w:sz w:val="20"/>
          <w:szCs w:val="20"/>
        </w:rPr>
      </w:pPr>
      <w:r w:rsidRPr="006A4EE4">
        <w:rPr>
          <w:rFonts w:ascii="Times New Roman" w:eastAsia="Times New Roman" w:hAnsi="Times New Roman" w:cs="Times New Roman"/>
          <w:b/>
          <w:bCs/>
          <w:color w:val="000000"/>
          <w:sz w:val="26"/>
        </w:rPr>
        <w:t>Nota:</w:t>
      </w:r>
    </w:p>
    <w:bookmarkStart w:id="71" w:name="_ftn24222"/>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lastRenderedPageBreak/>
        <w:fldChar w:fldCharType="begin"/>
      </w:r>
      <w:r w:rsidRPr="006A4EE4">
        <w:rPr>
          <w:rFonts w:ascii="Times New Roman" w:eastAsia="Times New Roman" w:hAnsi="Times New Roman" w:cs="Times New Roman"/>
          <w:color w:val="000000"/>
        </w:rPr>
        <w:instrText xml:space="preserve"> HYPERLINK "http://www.islamreligion.com/it/articles/602/" \l "_ftnref24222"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[1]</w:t>
      </w:r>
      <w:r w:rsidRPr="006A4EE4">
        <w:rPr>
          <w:rFonts w:ascii="Times New Roman" w:eastAsia="Times New Roman" w:hAnsi="Times New Roman" w:cs="Times New Roman"/>
          <w:color w:val="000000"/>
        </w:rPr>
        <w:fldChar w:fldCharType="end"/>
      </w:r>
      <w:bookmarkEnd w:id="71"/>
      <w:r w:rsidRPr="006A4EE4">
        <w:rPr>
          <w:rFonts w:ascii="Times New Roman" w:eastAsia="Times New Roman" w:hAnsi="Times New Roman" w:cs="Times New Roman"/>
          <w:color w:val="000000"/>
        </w:rPr>
        <w:t> M. Z. Siddiqi, “Hadeeth Literature: Its Origin, Development, Special Features and Criticism”, (Calcutta: Calcutta University Press, 1961), pag. 48.</w:t>
      </w:r>
    </w:p>
    <w:bookmarkStart w:id="72" w:name="_ftn24223"/>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"http://www.islamreligion.com/it/articles/602/" \l "_ftnref24223"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[2]</w:t>
      </w:r>
      <w:r w:rsidRPr="006A4EE4">
        <w:rPr>
          <w:rFonts w:ascii="Times New Roman" w:eastAsia="Times New Roman" w:hAnsi="Times New Roman" w:cs="Times New Roman"/>
          <w:color w:val="000000"/>
        </w:rPr>
        <w:fldChar w:fldCharType="end"/>
      </w:r>
      <w:bookmarkEnd w:id="72"/>
      <w:r w:rsidRPr="006A4EE4">
        <w:rPr>
          <w:rFonts w:ascii="Times New Roman" w:eastAsia="Times New Roman" w:hAnsi="Times New Roman" w:cs="Times New Roman"/>
          <w:color w:val="000000"/>
        </w:rPr>
        <w:t> Per aver più esempi vedere: Akram Diaà Al 'Umari, “</w:t>
      </w:r>
      <w:r w:rsidRPr="006A4EE4">
        <w:rPr>
          <w:rFonts w:ascii="Times New Roman" w:eastAsia="Times New Roman" w:hAnsi="Times New Roman" w:cs="Times New Roman"/>
          <w:i/>
          <w:iCs/>
          <w:color w:val="000000"/>
        </w:rPr>
        <w:t>Buhooth fi Tareekh al-Sunnah al-Musharrifah</w:t>
      </w:r>
      <w:r w:rsidRPr="006A4EE4">
        <w:rPr>
          <w:rFonts w:ascii="Times New Roman" w:eastAsia="Times New Roman" w:hAnsi="Times New Roman" w:cs="Times New Roman"/>
          <w:color w:val="000000"/>
        </w:rPr>
        <w:t>” (Beirut: Muassasah al-Risaalah, 1975), pag. 203.</w:t>
      </w:r>
    </w:p>
    <w:bookmarkStart w:id="73" w:name="_ftn24224"/>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"http://www.islamreligion.com/it/articles/602/" \l "_ftnref24224"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[3]</w:t>
      </w:r>
      <w:r w:rsidRPr="006A4EE4">
        <w:rPr>
          <w:rFonts w:ascii="Times New Roman" w:eastAsia="Times New Roman" w:hAnsi="Times New Roman" w:cs="Times New Roman"/>
          <w:color w:val="000000"/>
        </w:rPr>
        <w:fldChar w:fldCharType="end"/>
      </w:r>
      <w:bookmarkEnd w:id="73"/>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color w:val="000000"/>
        </w:rPr>
        <w:t>Disse Ibn Hajar a proposito di questa versione&gt; catena di trasmissione buona.</w:t>
      </w:r>
      <w:proofErr w:type="gramEnd"/>
      <w:r w:rsidRPr="006A4EE4">
        <w:rPr>
          <w:rFonts w:ascii="Times New Roman" w:eastAsia="Times New Roman" w:hAnsi="Times New Roman" w:cs="Times New Roman"/>
          <w:color w:val="000000"/>
        </w:rPr>
        <w:t xml:space="preserve"> Vedi Ibn Hajar,</w:t>
      </w:r>
      <w:r w:rsidRPr="006A4EE4">
        <w:rPr>
          <w:rFonts w:ascii="Times New Roman" w:eastAsia="Times New Roman" w:hAnsi="Times New Roman" w:cs="Times New Roman"/>
          <w:i/>
          <w:iCs/>
          <w:color w:val="000000"/>
        </w:rPr>
        <w:t>” Fath Al Baari”</w:t>
      </w:r>
      <w:r w:rsidRPr="006A4EE4">
        <w:rPr>
          <w:rFonts w:ascii="Times New Roman" w:eastAsia="Times New Roman" w:hAnsi="Times New Roman" w:cs="Times New Roman"/>
          <w:color w:val="000000"/>
        </w:rPr>
        <w:t>, (1/174).</w:t>
      </w:r>
    </w:p>
    <w:bookmarkStart w:id="74" w:name="_ftn24225"/>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"http://www.islamreligion.com/it/articles/602/" \l "_ftnref24225"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[4]</w:t>
      </w:r>
      <w:r w:rsidRPr="006A4EE4">
        <w:rPr>
          <w:rFonts w:ascii="Times New Roman" w:eastAsia="Times New Roman" w:hAnsi="Times New Roman" w:cs="Times New Roman"/>
          <w:color w:val="000000"/>
        </w:rPr>
        <w:fldChar w:fldCharType="end"/>
      </w:r>
      <w:bookmarkEnd w:id="74"/>
      <w:r w:rsidRPr="006A4EE4">
        <w:rPr>
          <w:rFonts w:ascii="Times New Roman" w:eastAsia="Times New Roman" w:hAnsi="Times New Roman" w:cs="Times New Roman"/>
          <w:color w:val="000000"/>
        </w:rPr>
        <w:t> </w:t>
      </w:r>
      <w:proofErr w:type="gramStart"/>
      <w:r w:rsidRPr="006A4EE4">
        <w:rPr>
          <w:rFonts w:ascii="Times New Roman" w:eastAsia="Times New Roman" w:hAnsi="Times New Roman" w:cs="Times New Roman"/>
          <w:color w:val="000000"/>
        </w:rPr>
        <w:t>Evento riportato da </w:t>
      </w:r>
      <w:r w:rsidRPr="006A4EE4">
        <w:rPr>
          <w:rFonts w:ascii="Times New Roman" w:eastAsia="Times New Roman" w:hAnsi="Times New Roman" w:cs="Times New Roman"/>
          <w:i/>
          <w:iCs/>
          <w:color w:val="000000"/>
        </w:rPr>
        <w:t>Abu Dauud</w:t>
      </w:r>
      <w:r w:rsidRPr="006A4EE4">
        <w:rPr>
          <w:rFonts w:ascii="Times New Roman" w:eastAsia="Times New Roman" w:hAnsi="Times New Roman" w:cs="Times New Roman"/>
          <w:color w:val="000000"/>
        </w:rPr>
        <w:t>.</w:t>
      </w:r>
      <w:proofErr w:type="gramEnd"/>
    </w:p>
    <w:bookmarkStart w:id="75" w:name="_ftn24226"/>
    <w:p w:rsidR="006A4EE4" w:rsidRPr="006A4EE4" w:rsidRDefault="006A4EE4" w:rsidP="006A4EE4">
      <w:pPr>
        <w:shd w:val="clear" w:color="auto" w:fill="E1F4FD"/>
        <w:bidi w:val="0"/>
        <w:spacing w:before="90" w:after="90" w:line="240" w:lineRule="auto"/>
        <w:rPr>
          <w:rFonts w:ascii="Times New Roman" w:eastAsia="Times New Roman" w:hAnsi="Times New Roman" w:cs="Times New Roman"/>
          <w:color w:val="000000"/>
          <w:lang w:val="it-IT"/>
        </w:rPr>
      </w:pPr>
      <w:r w:rsidRPr="006A4EE4">
        <w:rPr>
          <w:rFonts w:ascii="Times New Roman" w:eastAsia="Times New Roman" w:hAnsi="Times New Roman" w:cs="Times New Roman"/>
          <w:color w:val="000000"/>
        </w:rPr>
        <w:fldChar w:fldCharType="begin"/>
      </w:r>
      <w:r w:rsidRPr="006A4EE4">
        <w:rPr>
          <w:rFonts w:ascii="Times New Roman" w:eastAsia="Times New Roman" w:hAnsi="Times New Roman" w:cs="Times New Roman"/>
          <w:color w:val="000000"/>
        </w:rPr>
        <w:instrText xml:space="preserve"> HYPERLINK "http://www.islamreligion.com/it/articles/602/" \l "_ftnref24226" \o "Back to the refrence of this footnote" </w:instrText>
      </w:r>
      <w:r w:rsidRPr="006A4EE4">
        <w:rPr>
          <w:rFonts w:ascii="Times New Roman" w:eastAsia="Times New Roman" w:hAnsi="Times New Roman" w:cs="Times New Roman"/>
          <w:color w:val="000000"/>
        </w:rPr>
        <w:fldChar w:fldCharType="separate"/>
      </w:r>
      <w:r w:rsidRPr="006A4EE4">
        <w:rPr>
          <w:rFonts w:ascii="Times New Roman" w:eastAsia="Times New Roman" w:hAnsi="Times New Roman" w:cs="Times New Roman"/>
          <w:color w:val="800080"/>
          <w:position w:val="2"/>
          <w:sz w:val="18"/>
          <w:u w:val="single"/>
        </w:rPr>
        <w:t>[5]</w:t>
      </w:r>
      <w:r w:rsidRPr="006A4EE4">
        <w:rPr>
          <w:rFonts w:ascii="Times New Roman" w:eastAsia="Times New Roman" w:hAnsi="Times New Roman" w:cs="Times New Roman"/>
          <w:color w:val="000000"/>
        </w:rPr>
        <w:fldChar w:fldCharType="end"/>
      </w:r>
      <w:bookmarkEnd w:id="75"/>
      <w:r w:rsidRPr="006A4EE4">
        <w:rPr>
          <w:rFonts w:ascii="Times New Roman" w:eastAsia="Times New Roman" w:hAnsi="Times New Roman" w:cs="Times New Roman"/>
          <w:color w:val="000000"/>
          <w:lang w:val="it-IT"/>
        </w:rPr>
        <w:t> Vedere la prefazione di Nur Al Din nell'opera di Al Khatiib Al Baghdaadi  “</w:t>
      </w:r>
      <w:r w:rsidRPr="006A4EE4">
        <w:rPr>
          <w:rFonts w:ascii="Times New Roman" w:eastAsia="Times New Roman" w:hAnsi="Times New Roman" w:cs="Times New Roman"/>
          <w:i/>
          <w:iCs/>
          <w:color w:val="000000"/>
          <w:lang w:val="it-IT"/>
        </w:rPr>
        <w:t>Al Rihla fi Talab Al Hadith”.</w:t>
      </w:r>
      <w:r w:rsidRPr="006A4EE4">
        <w:rPr>
          <w:rFonts w:ascii="Times New Roman" w:eastAsia="Times New Roman" w:hAnsi="Times New Roman" w:cs="Times New Roman"/>
          <w:color w:val="000000"/>
          <w:lang w:val="it-IT"/>
        </w:rPr>
        <w:t> (Beirut: Dar Al Kutub Al 'Ilmiiah, 1975),  pag.10.</w:t>
      </w:r>
    </w:p>
    <w:p w:rsidR="006A4EE4" w:rsidRPr="006A4EE4" w:rsidRDefault="006A4EE4" w:rsidP="006A4EE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lang w:val="it-IT"/>
        </w:rPr>
      </w:pPr>
      <w:r w:rsidRPr="006A4EE4">
        <w:rPr>
          <w:rFonts w:ascii="Times New Roman" w:eastAsia="Times New Roman" w:hAnsi="Times New Roman" w:cs="Times New Roman"/>
          <w:b/>
          <w:bCs/>
          <w:color w:val="002A80"/>
          <w:kern w:val="36"/>
          <w:sz w:val="34"/>
          <w:szCs w:val="34"/>
          <w:lang w:val="it-IT"/>
        </w:rPr>
        <w:t>(7 di 7): Riepilogo</w:t>
      </w:r>
    </w:p>
    <w:p w:rsidR="006A4EE4" w:rsidRDefault="006A4EE4" w:rsidP="006A4EE4">
      <w:pPr>
        <w:pStyle w:val="w-body-text-1"/>
        <w:shd w:val="clear" w:color="auto" w:fill="E1F4FD"/>
        <w:spacing w:before="0" w:beforeAutospacing="0" w:after="160" w:afterAutospacing="0"/>
        <w:ind w:firstLine="397"/>
        <w:rPr>
          <w:color w:val="000000"/>
          <w:sz w:val="26"/>
          <w:szCs w:val="26"/>
        </w:rPr>
      </w:pPr>
      <w:r w:rsidRPr="006A4EE4">
        <w:rPr>
          <w:color w:val="000000"/>
          <w:sz w:val="26"/>
          <w:szCs w:val="26"/>
          <w:lang w:val="it-IT"/>
        </w:rPr>
        <w:t>In precedenza è stata esposta una breve descrizione di alcuni dei più importanti mezzi attraverso cui Allah ha conservato l'indispensabile Sunnah del Profeta Muhammad[</w:t>
      </w:r>
      <w:r>
        <w:rPr>
          <w:rFonts w:ascii="Arial Unicode MS" w:hAnsi="Arial Unicode MS" w:cs="Arial Unicode MS" w:hint="cs"/>
          <w:color w:val="000000"/>
          <w:sz w:val="26"/>
          <w:szCs w:val="26"/>
          <w:rtl/>
        </w:rPr>
        <w:t>ﷺ</w:t>
      </w:r>
      <w:r w:rsidRPr="006A4EE4">
        <w:rPr>
          <w:color w:val="333333"/>
          <w:sz w:val="21"/>
          <w:szCs w:val="21"/>
          <w:shd w:val="clear" w:color="auto" w:fill="FFFFFF"/>
          <w:lang w:val="it-IT"/>
        </w:rPr>
        <w:t>]</w:t>
      </w:r>
      <w:r w:rsidRPr="006A4EE4">
        <w:rPr>
          <w:color w:val="000000"/>
          <w:sz w:val="26"/>
          <w:szCs w:val="26"/>
          <w:lang w:val="it-IT"/>
        </w:rPr>
        <w:t xml:space="preserve">. </w:t>
      </w:r>
      <w:r>
        <w:rPr>
          <w:color w:val="000000"/>
          <w:sz w:val="26"/>
          <w:szCs w:val="26"/>
        </w:rPr>
        <w:t xml:space="preserve">Uno degli aspetti più importanti da notare è che queste garanzie sono andate in vigore sin dall'inizio, già </w:t>
      </w:r>
      <w:proofErr w:type="gramStart"/>
      <w:r>
        <w:rPr>
          <w:color w:val="000000"/>
          <w:sz w:val="26"/>
          <w:szCs w:val="26"/>
        </w:rPr>
        <w:t>durante</w:t>
      </w:r>
      <w:proofErr w:type="gramEnd"/>
      <w:r>
        <w:rPr>
          <w:color w:val="000000"/>
          <w:sz w:val="26"/>
          <w:szCs w:val="26"/>
        </w:rPr>
        <w:t xml:space="preserve"> il tempo del Profeta, la pace sia su di lui, stesso. Non c'è stato </w:t>
      </w:r>
      <w:proofErr w:type="gramStart"/>
      <w:r>
        <w:rPr>
          <w:color w:val="000000"/>
          <w:sz w:val="26"/>
          <w:szCs w:val="26"/>
        </w:rPr>
        <w:t>un</w:t>
      </w:r>
      <w:proofErr w:type="gramEnd"/>
      <w:r>
        <w:rPr>
          <w:color w:val="000000"/>
          <w:sz w:val="26"/>
          <w:szCs w:val="26"/>
        </w:rPr>
        <w:t xml:space="preserve"> periodo di distacco, lasciando spazio a perdita d'informazioni o di distorsione.</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Nella seguente relazione, M.Z. Siddiqi ha svolto </w:t>
      </w:r>
      <w:proofErr w:type="gramStart"/>
      <w:r>
        <w:rPr>
          <w:color w:val="000000"/>
          <w:sz w:val="26"/>
          <w:szCs w:val="26"/>
        </w:rPr>
        <w:t>un</w:t>
      </w:r>
      <w:proofErr w:type="gramEnd"/>
      <w:r>
        <w:rPr>
          <w:color w:val="000000"/>
          <w:sz w:val="26"/>
          <w:szCs w:val="26"/>
        </w:rPr>
        <w:t xml:space="preserve"> ottimo lavoro di sintesi a proposito della protezione della Sunnah nei primi anni:</w:t>
      </w:r>
    </w:p>
    <w:p w:rsidR="006A4EE4" w:rsidRDefault="006A4EE4" w:rsidP="006A4EE4">
      <w:pPr>
        <w:pStyle w:val="w-body-text-1"/>
        <w:shd w:val="clear" w:color="auto" w:fill="E1F4FD"/>
        <w:spacing w:before="0" w:beforeAutospacing="0" w:after="160" w:afterAutospacing="0"/>
        <w:ind w:left="720"/>
        <w:rPr>
          <w:color w:val="000000"/>
          <w:sz w:val="26"/>
          <w:szCs w:val="26"/>
        </w:rPr>
      </w:pPr>
      <w:r>
        <w:rPr>
          <w:color w:val="000000"/>
          <w:sz w:val="26"/>
          <w:szCs w:val="26"/>
        </w:rPr>
        <w:t xml:space="preserve">Il Hadith, cioè le relazioni dei detti e dei fatti di Muhammad, è stato oggetto di </w:t>
      </w:r>
      <w:proofErr w:type="gramStart"/>
      <w:r>
        <w:rPr>
          <w:color w:val="000000"/>
          <w:sz w:val="26"/>
          <w:szCs w:val="26"/>
        </w:rPr>
        <w:t>un</w:t>
      </w:r>
      <w:proofErr w:type="gramEnd"/>
      <w:r>
        <w:rPr>
          <w:color w:val="000000"/>
          <w:sz w:val="26"/>
          <w:szCs w:val="26"/>
        </w:rPr>
        <w:t xml:space="preserve"> attento e costante studio e ricerca da parte dei musulmani in tutto il mondo islamico sin dall'inizio della storia dell'Islam e fino ai tempi attuali. Durante </w:t>
      </w:r>
      <w:proofErr w:type="gramStart"/>
      <w:r>
        <w:rPr>
          <w:color w:val="000000"/>
          <w:sz w:val="26"/>
          <w:szCs w:val="26"/>
        </w:rPr>
        <w:t>il</w:t>
      </w:r>
      <w:proofErr w:type="gramEnd"/>
      <w:r>
        <w:rPr>
          <w:color w:val="000000"/>
          <w:sz w:val="26"/>
          <w:szCs w:val="26"/>
        </w:rPr>
        <w:t xml:space="preserve"> tempo di vita di Muhammad molti dei Compagni cercarono d'imparare a memoria tutto ciò che diceva ed osservavano acutamente tutto ciò che faceva, condividendosi tra di loro queste informazioni. Alcuni di loro scrivevano le notizie nelle Sahifah (rotoli), poi letti ai loro studenti e conservate nelle loro famiglie e lo stesso fu svolto anche </w:t>
      </w:r>
      <w:proofErr w:type="gramStart"/>
      <w:r>
        <w:rPr>
          <w:color w:val="000000"/>
          <w:sz w:val="26"/>
          <w:szCs w:val="26"/>
        </w:rPr>
        <w:t>dai</w:t>
      </w:r>
      <w:proofErr w:type="gramEnd"/>
      <w:r>
        <w:rPr>
          <w:color w:val="000000"/>
          <w:sz w:val="26"/>
          <w:szCs w:val="26"/>
        </w:rPr>
        <w:t xml:space="preserve"> Seguaci. Dopo la morte di Muhammad, i suoi Compagni si sparsero in vari paesi, e nello stesso modo i loro Seguaci </w:t>
      </w:r>
      <w:proofErr w:type="gramStart"/>
      <w:r>
        <w:rPr>
          <w:color w:val="000000"/>
          <w:sz w:val="26"/>
          <w:szCs w:val="26"/>
        </w:rPr>
        <w:t>ed</w:t>
      </w:r>
      <w:proofErr w:type="gramEnd"/>
      <w:r>
        <w:rPr>
          <w:color w:val="000000"/>
          <w:sz w:val="26"/>
          <w:szCs w:val="26"/>
        </w:rPr>
        <w:t xml:space="preserve"> intrapresero lunghi ed ardui viaggi, subendo povertà e miseria per raccogliere le notizie... La loro notevole attività circa la conservazione e la propagazione </w:t>
      </w:r>
      <w:proofErr w:type="gramStart"/>
      <w:r>
        <w:rPr>
          <w:color w:val="000000"/>
          <w:sz w:val="26"/>
          <w:szCs w:val="26"/>
        </w:rPr>
        <w:t>del</w:t>
      </w:r>
      <w:proofErr w:type="gramEnd"/>
      <w:r>
        <w:rPr>
          <w:color w:val="000000"/>
          <w:sz w:val="26"/>
          <w:szCs w:val="26"/>
        </w:rPr>
        <w:t xml:space="preserve"> hadith è stata unica nella storia letteraria del mondo... [E l'eccellenza della loro scienza rimane] senza precedenti nella storia letteraria del mondo, compreso i giorni </w:t>
      </w:r>
      <w:proofErr w:type="gramStart"/>
      <w:r>
        <w:rPr>
          <w:color w:val="000000"/>
          <w:sz w:val="26"/>
          <w:szCs w:val="26"/>
        </w:rPr>
        <w:t>nostri</w:t>
      </w:r>
      <w:bookmarkStart w:id="76" w:name="_ftnref24217"/>
      <w:proofErr w:type="gramEnd"/>
      <w:r>
        <w:rPr>
          <w:color w:val="000000"/>
          <w:sz w:val="26"/>
          <w:szCs w:val="26"/>
        </w:rPr>
        <w:fldChar w:fldCharType="begin"/>
      </w:r>
      <w:r>
        <w:rPr>
          <w:color w:val="000000"/>
          <w:sz w:val="26"/>
          <w:szCs w:val="26"/>
        </w:rPr>
        <w:instrText xml:space="preserve"> HYPERLINK "http://www.islamreligion.com/it/articles/603/" \l "_ftn24217" \o "
M. Z. Siddiqi, pag. 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6"/>
      <w:r>
        <w:rPr>
          <w:color w:val="000000"/>
          <w:sz w:val="26"/>
          <w:szCs w:val="26"/>
        </w:rPr>
        <w:t>.</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Questi processi alla fine culminarono nelle scienze innovative </w:t>
      </w:r>
      <w:proofErr w:type="gramStart"/>
      <w:r>
        <w:rPr>
          <w:color w:val="000000"/>
          <w:sz w:val="26"/>
          <w:szCs w:val="26"/>
        </w:rPr>
        <w:t>del</w:t>
      </w:r>
      <w:proofErr w:type="gramEnd"/>
      <w:r>
        <w:rPr>
          <w:color w:val="000000"/>
          <w:sz w:val="26"/>
          <w:szCs w:val="26"/>
        </w:rPr>
        <w:t xml:space="preserve"> hadith e nella trasmissione dettagliata delle notizie sino al Profeta. In generale, gli studiosi non consideravano </w:t>
      </w:r>
      <w:proofErr w:type="gramStart"/>
      <w:r>
        <w:rPr>
          <w:color w:val="000000"/>
          <w:sz w:val="26"/>
          <w:szCs w:val="26"/>
        </w:rPr>
        <w:t>un</w:t>
      </w:r>
      <w:proofErr w:type="gramEnd"/>
      <w:r>
        <w:rPr>
          <w:color w:val="000000"/>
          <w:sz w:val="26"/>
          <w:szCs w:val="26"/>
        </w:rPr>
        <w:t xml:space="preserve"> rapporto come hadith autentico se non dopo la verifica della notizia che doveva possedere una catena completa, trasmissione orale, effettuata da narratori affidabili, fino al Profeta. In caso di condizioni mancanti (da queste ricordate) veniva respinto e considerato come hadith debole.</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Più studiano le scienze </w:t>
      </w:r>
      <w:proofErr w:type="gramStart"/>
      <w:r>
        <w:rPr>
          <w:color w:val="000000"/>
          <w:sz w:val="26"/>
          <w:szCs w:val="26"/>
        </w:rPr>
        <w:t>del</w:t>
      </w:r>
      <w:proofErr w:type="gramEnd"/>
      <w:r>
        <w:rPr>
          <w:color w:val="000000"/>
          <w:sz w:val="26"/>
          <w:szCs w:val="26"/>
        </w:rPr>
        <w:t xml:space="preserve"> hadith, più lui e/o lei raggiungono la tranquillità raggiungendo la certezza che gli insegnamenti del Profeta Muhammad sono </w:t>
      </w:r>
      <w:r>
        <w:rPr>
          <w:color w:val="000000"/>
          <w:sz w:val="26"/>
          <w:szCs w:val="26"/>
        </w:rPr>
        <w:lastRenderedPageBreak/>
        <w:t xml:space="preserve">stati difatti minuziosamente conservati, proprio come Allah ha promesso nel Corano. Nel momento in cui gli studiosi del Hadith, che sono gli specialisti in questo campo e che hanno speso la loro vita raggiungendo la </w:t>
      </w:r>
      <w:proofErr w:type="gramStart"/>
      <w:r>
        <w:rPr>
          <w:color w:val="000000"/>
          <w:sz w:val="26"/>
          <w:szCs w:val="26"/>
        </w:rPr>
        <w:t>padronanza  di</w:t>
      </w:r>
      <w:proofErr w:type="gramEnd"/>
      <w:r>
        <w:rPr>
          <w:color w:val="000000"/>
          <w:sz w:val="26"/>
          <w:szCs w:val="26"/>
        </w:rPr>
        <w:t xml:space="preserve"> tale disciplina- concordano circa  l'autenticità di un hadith, non c'è più bisogno di dibattito o domanda (circa l'autenticità). L'unica cosa che resta perciò da fare è quella di credere in esso e fare </w:t>
      </w:r>
      <w:proofErr w:type="gramStart"/>
      <w:r>
        <w:rPr>
          <w:color w:val="000000"/>
          <w:sz w:val="26"/>
          <w:szCs w:val="26"/>
        </w:rPr>
        <w:t>del</w:t>
      </w:r>
      <w:proofErr w:type="gramEnd"/>
      <w:r>
        <w:rPr>
          <w:color w:val="000000"/>
          <w:sz w:val="26"/>
          <w:szCs w:val="26"/>
        </w:rPr>
        <w:t xml:space="preserve"> proprio meglio per applicarne il significato nella propria vita.</w:t>
      </w:r>
    </w:p>
    <w:p w:rsidR="006A4EE4" w:rsidRDefault="006A4EE4" w:rsidP="006A4EE4">
      <w:pPr>
        <w:pStyle w:val="Heading2"/>
        <w:shd w:val="clear" w:color="auto" w:fill="E1F4FD"/>
        <w:bidi w:val="0"/>
        <w:spacing w:before="225" w:after="150"/>
        <w:rPr>
          <w:color w:val="008000"/>
          <w:sz w:val="30"/>
          <w:szCs w:val="30"/>
        </w:rPr>
      </w:pPr>
      <w:r>
        <w:rPr>
          <w:color w:val="008000"/>
          <w:sz w:val="30"/>
          <w:szCs w:val="30"/>
        </w:rPr>
        <w:t>Il Confronto con le Altre Scritture</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si fa riferimento al hadith </w:t>
      </w:r>
      <w:proofErr w:type="gramStart"/>
      <w:r>
        <w:rPr>
          <w:color w:val="000000"/>
          <w:sz w:val="26"/>
          <w:szCs w:val="26"/>
        </w:rPr>
        <w:t>del</w:t>
      </w:r>
      <w:proofErr w:type="gramEnd"/>
      <w:r>
        <w:rPr>
          <w:color w:val="000000"/>
          <w:sz w:val="26"/>
          <w:szCs w:val="26"/>
        </w:rPr>
        <w:t xml:space="preserve"> Profeta, è normale per alcuni occidentali di usare la parola "tradizione". Ciò porta subito avanti l'idea di </w:t>
      </w:r>
      <w:proofErr w:type="gramStart"/>
      <w:r>
        <w:rPr>
          <w:color w:val="000000"/>
          <w:sz w:val="26"/>
          <w:szCs w:val="26"/>
        </w:rPr>
        <w:t>un</w:t>
      </w:r>
      <w:proofErr w:type="gramEnd"/>
      <w:r>
        <w:rPr>
          <w:color w:val="000000"/>
          <w:sz w:val="26"/>
          <w:szCs w:val="26"/>
        </w:rPr>
        <w:t xml:space="preserve"> rapporto molto casuale e non scientifico. La realtà, come ho accennato, è completamente differente. L'utilizzo quindi di questo termine, "tradizione", potrebbe essere nient'altro che una cortina di fumo per dare l'impressione che </w:t>
      </w:r>
      <w:proofErr w:type="gramStart"/>
      <w:r>
        <w:rPr>
          <w:color w:val="000000"/>
          <w:sz w:val="26"/>
          <w:szCs w:val="26"/>
        </w:rPr>
        <w:t>il</w:t>
      </w:r>
      <w:proofErr w:type="gramEnd"/>
      <w:r>
        <w:rPr>
          <w:color w:val="000000"/>
          <w:sz w:val="26"/>
          <w:szCs w:val="26"/>
        </w:rPr>
        <w:t xml:space="preserve"> hadith non sia preservato. Un'altra </w:t>
      </w:r>
      <w:proofErr w:type="gramStart"/>
      <w:r>
        <w:rPr>
          <w:color w:val="000000"/>
          <w:sz w:val="26"/>
          <w:szCs w:val="26"/>
        </w:rPr>
        <w:t>uso</w:t>
      </w:r>
      <w:proofErr w:type="gramEnd"/>
      <w:r>
        <w:rPr>
          <w:color w:val="000000"/>
          <w:sz w:val="26"/>
          <w:szCs w:val="26"/>
        </w:rPr>
        <w:t xml:space="preserve"> comune è quello di utilizzare come riferimento la conservazione dei Vangeli per descrivere la conservazione del hadith.</w:t>
      </w:r>
    </w:p>
    <w:p w:rsidR="006A4EE4" w:rsidRDefault="006A4EE4" w:rsidP="006A4E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Anche questa è una considerazione piuttosto astuta che sicuramente causa una reazione piuttosto negativa da partedi molti.</w:t>
      </w:r>
      <w:proofErr w:type="gramEnd"/>
      <w:r>
        <w:rPr>
          <w:color w:val="000000"/>
          <w:sz w:val="26"/>
          <w:szCs w:val="26"/>
        </w:rPr>
        <w:t xml:space="preserve"> Infatti, molti convertiti </w:t>
      </w:r>
      <w:proofErr w:type="gramStart"/>
      <w:r>
        <w:rPr>
          <w:color w:val="000000"/>
          <w:sz w:val="26"/>
          <w:szCs w:val="26"/>
        </w:rPr>
        <w:t>hanno</w:t>
      </w:r>
      <w:proofErr w:type="gramEnd"/>
      <w:r>
        <w:rPr>
          <w:color w:val="000000"/>
          <w:sz w:val="26"/>
          <w:szCs w:val="26"/>
        </w:rPr>
        <w:t xml:space="preserve"> studiato i Vangeli e li considerano inaffidabili e questo è proprio uno dei motivi per cui hanno cominciato a cercare una religione diversa dal Cristianesimo. </w:t>
      </w:r>
      <w:proofErr w:type="gramStart"/>
      <w:r>
        <w:rPr>
          <w:color w:val="000000"/>
          <w:sz w:val="26"/>
          <w:szCs w:val="26"/>
        </w:rPr>
        <w:t>Pertanto, una tale dichiarazione potrebbe arrechare una rapida instabilità nella loro fede nel Hadith.</w:t>
      </w:r>
      <w:proofErr w:type="gramEnd"/>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 in realtà, nessun paragone onesto può essere svolto tra la conservazione minuta e scientifica </w:t>
      </w:r>
      <w:proofErr w:type="gramStart"/>
      <w:r>
        <w:rPr>
          <w:color w:val="000000"/>
          <w:sz w:val="26"/>
          <w:szCs w:val="26"/>
        </w:rPr>
        <w:t>del</w:t>
      </w:r>
      <w:proofErr w:type="gramEnd"/>
      <w:r>
        <w:rPr>
          <w:color w:val="000000"/>
          <w:sz w:val="26"/>
          <w:szCs w:val="26"/>
        </w:rPr>
        <w:t xml:space="preserve"> hadith del Profeta e la conservazione delle Scritture precedenti. Qualche breve descrizione della conservazione - o della manca mancanza di questa</w:t>
      </w:r>
      <w:proofErr w:type="gramStart"/>
      <w:r>
        <w:rPr>
          <w:color w:val="000000"/>
          <w:sz w:val="26"/>
          <w:szCs w:val="26"/>
        </w:rPr>
        <w:t>-  delle</w:t>
      </w:r>
      <w:proofErr w:type="gramEnd"/>
      <w:r>
        <w:rPr>
          <w:color w:val="000000"/>
          <w:sz w:val="26"/>
          <w:szCs w:val="26"/>
        </w:rPr>
        <w:t xml:space="preserve"> scritture precedenti dovrebbero essere sufficienti a ribattere qualsiasi possibile paragone con la conservazione del hadith.</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Dopo una lunga discussione </w:t>
      </w:r>
      <w:proofErr w:type="gramStart"/>
      <w:r>
        <w:rPr>
          <w:color w:val="000000"/>
          <w:sz w:val="26"/>
          <w:szCs w:val="26"/>
        </w:rPr>
        <w:t>sulla</w:t>
      </w:r>
      <w:proofErr w:type="gramEnd"/>
      <w:r>
        <w:rPr>
          <w:color w:val="000000"/>
          <w:sz w:val="26"/>
          <w:szCs w:val="26"/>
        </w:rPr>
        <w:t xml:space="preserve"> storia della Torah, Dirks giunge alla seguente conclusione:</w:t>
      </w:r>
    </w:p>
    <w:p w:rsidR="006A4EE4" w:rsidRDefault="006A4EE4" w:rsidP="006A4EE4">
      <w:pPr>
        <w:pStyle w:val="w-body-text-1"/>
        <w:shd w:val="clear" w:color="auto" w:fill="E1F4FD"/>
        <w:spacing w:before="0" w:beforeAutospacing="0" w:after="160" w:afterAutospacing="0"/>
        <w:ind w:left="720"/>
        <w:rPr>
          <w:color w:val="000000"/>
          <w:sz w:val="26"/>
          <w:szCs w:val="26"/>
        </w:rPr>
      </w:pPr>
      <w:r>
        <w:rPr>
          <w:color w:val="000000"/>
          <w:sz w:val="26"/>
          <w:szCs w:val="26"/>
        </w:rPr>
        <w:t xml:space="preserve">La Torah ricevuta non è singola e nemmeno documento unitario. Si tratta di una raccolta di taglio-e-incolla ... con </w:t>
      </w:r>
      <w:proofErr w:type="gramStart"/>
      <w:r>
        <w:rPr>
          <w:color w:val="000000"/>
          <w:sz w:val="26"/>
          <w:szCs w:val="26"/>
        </w:rPr>
        <w:t>un</w:t>
      </w:r>
      <w:proofErr w:type="gramEnd"/>
      <w:r>
        <w:rPr>
          <w:color w:val="000000"/>
          <w:sz w:val="26"/>
          <w:szCs w:val="26"/>
        </w:rPr>
        <w:t xml:space="preserve"> ulteriore stratificazione... Mentre Mosè, la persona che ha ricevuto la rivelazione originale, cui la Torah dovrebbe rappresentare, visse non oltre al 13° secolo aC, e probabilmente è vissuto nel 15 ° secolo a.C., la Torah ricevuta risale ad un epoca molto più avanzata. I più antichi substrati identificabili nella Torah ricevuta, non possono essere datati prima del 10° secolo a.C</w:t>
      </w:r>
      <w:proofErr w:type="gramStart"/>
      <w:r>
        <w:rPr>
          <w:color w:val="000000"/>
          <w:sz w:val="26"/>
          <w:szCs w:val="26"/>
        </w:rPr>
        <w:t>. ...</w:t>
      </w:r>
      <w:proofErr w:type="gramEnd"/>
      <w:r>
        <w:rPr>
          <w:color w:val="000000"/>
          <w:sz w:val="26"/>
          <w:szCs w:val="26"/>
        </w:rPr>
        <w:t xml:space="preserve"> </w:t>
      </w:r>
      <w:proofErr w:type="gramStart"/>
      <w:r>
        <w:rPr>
          <w:color w:val="000000"/>
          <w:sz w:val="26"/>
          <w:szCs w:val="26"/>
        </w:rPr>
        <w:t>Inoltre, questi diversi substrati non sono mai stati riuniti in un'unica Torah fino al 400 a.C. circa, quindi circa 1.000 anni dopo la vita di Mosè.</w:t>
      </w:r>
      <w:proofErr w:type="gramEnd"/>
      <w:r>
        <w:rPr>
          <w:color w:val="000000"/>
          <w:sz w:val="26"/>
          <w:szCs w:val="26"/>
        </w:rPr>
        <w:t xml:space="preserve"> Ancora di più, la Torah ricevuta non è stata mai totalmente standardizzata, e </w:t>
      </w:r>
      <w:proofErr w:type="gramStart"/>
      <w:r>
        <w:rPr>
          <w:color w:val="000000"/>
          <w:sz w:val="26"/>
          <w:szCs w:val="26"/>
        </w:rPr>
        <w:t>vi</w:t>
      </w:r>
      <w:proofErr w:type="gramEnd"/>
      <w:r>
        <w:rPr>
          <w:color w:val="000000"/>
          <w:sz w:val="26"/>
          <w:szCs w:val="26"/>
        </w:rPr>
        <w:t xml:space="preserve"> erano almeno quattro diversi testi esistenti nel primo secolo d.C., quindi circa 1.500 anni dopo la vita di Mosè. Inoltre, se si adotta </w:t>
      </w:r>
      <w:proofErr w:type="gramStart"/>
      <w:r>
        <w:rPr>
          <w:color w:val="000000"/>
          <w:sz w:val="26"/>
          <w:szCs w:val="26"/>
        </w:rPr>
        <w:t>il</w:t>
      </w:r>
      <w:proofErr w:type="gramEnd"/>
      <w:r>
        <w:rPr>
          <w:color w:val="000000"/>
          <w:sz w:val="26"/>
          <w:szCs w:val="26"/>
        </w:rPr>
        <w:t xml:space="preserve"> testo Masoretico, il testo più "ufficiale" </w:t>
      </w:r>
      <w:r>
        <w:rPr>
          <w:color w:val="000000"/>
          <w:sz w:val="26"/>
          <w:szCs w:val="26"/>
        </w:rPr>
        <w:lastRenderedPageBreak/>
        <w:t>della Torah ricevuta, quindi il più antico manoscritto esistente, si nota che risale all'895 a.C. circa, circa 2300 anni dalla vita di Mosè. In breve, anche se la Torah ricevuta potrebbe contenere alcune parti della Torah originale, la provenienza della Torah ricevuta è interrotta, in gran parte sconosciuta, e non può in alcun modo essere ricondotta a Mosè</w:t>
      </w:r>
      <w:bookmarkStart w:id="77" w:name="_ftnref24218"/>
      <w:r>
        <w:rPr>
          <w:color w:val="000000"/>
          <w:sz w:val="26"/>
          <w:szCs w:val="26"/>
        </w:rPr>
        <w:fldChar w:fldCharType="begin"/>
      </w:r>
      <w:r>
        <w:rPr>
          <w:color w:val="000000"/>
          <w:sz w:val="26"/>
          <w:szCs w:val="26"/>
        </w:rPr>
        <w:instrText xml:space="preserve"> HYPERLINK "http://www.islamreligion.com/it/articles/603/" \l "_ftn24218" \o "
Jerald F. Dirks, The Cross &amp; the Crescent (Beltsville, MD: Amana
Publications, 2001), pag. 53. Other important discussions of the authenticity
of the Old Testament may also  be found in Maurice Bucaille, The Bible, the
Quran and Science (Indianapolis, IN: American Trust Publications, 1978),
pag. 1-43; M. M. Al-Azami, pag. 211-263."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77"/>
      <w:r>
        <w:rPr>
          <w:color w:val="000000"/>
          <w:sz w:val="26"/>
          <w:szCs w:val="26"/>
        </w:rPr>
        <w:t>.</w:t>
      </w:r>
    </w:p>
    <w:p w:rsidR="006A4EE4" w:rsidRDefault="006A4EE4" w:rsidP="006A4EE4">
      <w:pPr>
        <w:pStyle w:val="w-body-text-1"/>
        <w:shd w:val="clear" w:color="auto" w:fill="E1F4FD"/>
        <w:spacing w:before="0" w:beforeAutospacing="0" w:after="160" w:afterAutospacing="0"/>
        <w:ind w:left="720"/>
        <w:rPr>
          <w:color w:val="000000"/>
          <w:sz w:val="26"/>
          <w:szCs w:val="26"/>
        </w:rPr>
      </w:pPr>
      <w:proofErr w:type="gramStart"/>
      <w:r>
        <w:rPr>
          <w:color w:val="000000"/>
          <w:sz w:val="26"/>
          <w:szCs w:val="26"/>
        </w:rPr>
        <w:t>Nonostante Gesù sia giunto molti secoli dopo Mosè, la rivelazione che ha ricevuto non se l'è cavata molto meglio.</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gruppo di studiosi cristiani, conosciuti come i Fellows of the Jesus Seminar hanno cercato di determinare quale dei detti attribuitisi a Gesù, può essere davvero considerato autentico. Hanno dichiarato: "L'ottanta per cento delle parole attribuite a Gesù nei Vangeli non sono state effettivamente dette dal lui"</w:t>
      </w:r>
      <w:bookmarkStart w:id="78" w:name="_ftnref24219"/>
      <w:r>
        <w:rPr>
          <w:color w:val="000000"/>
          <w:sz w:val="26"/>
          <w:szCs w:val="26"/>
        </w:rPr>
        <w:fldChar w:fldCharType="begin"/>
      </w:r>
      <w:r>
        <w:rPr>
          <w:color w:val="000000"/>
          <w:sz w:val="26"/>
          <w:szCs w:val="26"/>
        </w:rPr>
        <w:instrText xml:space="preserve"> HYPERLINK "http://www.islamreligion.com/it/articles/603/" \l "_ftn24219" \o "
 Robert W. Funk, Roy W. Hoover and the Jesus Seminar, The Five Gospels: What
did Jesus Really Say?  (New York: MacMillan Publishing Company, 1993), pag.
5." </w:instrText>
      </w:r>
      <w:r>
        <w:rPr>
          <w:color w:val="000000"/>
          <w:sz w:val="26"/>
          <w:szCs w:val="26"/>
        </w:rPr>
        <w:fldChar w:fldCharType="separate"/>
      </w:r>
      <w:r>
        <w:rPr>
          <w:rStyle w:val="w-footnote-number"/>
          <w:color w:val="800080"/>
          <w:position w:val="2"/>
          <w:sz w:val="26"/>
          <w:szCs w:val="26"/>
          <w:u w:val="single"/>
        </w:rPr>
        <w:t>[3]</w:t>
      </w:r>
      <w:r>
        <w:rPr>
          <w:color w:val="000000"/>
          <w:sz w:val="26"/>
          <w:szCs w:val="26"/>
        </w:rPr>
        <w:fldChar w:fldCharType="end"/>
      </w:r>
      <w:bookmarkEnd w:id="78"/>
      <w:r>
        <w:rPr>
          <w:color w:val="000000"/>
          <w:sz w:val="26"/>
          <w:szCs w:val="26"/>
        </w:rPr>
        <w:t xml:space="preserve">. Nel descrivere la storia dei Vangeli, </w:t>
      </w:r>
      <w:proofErr w:type="gramStart"/>
      <w:r>
        <w:rPr>
          <w:color w:val="000000"/>
          <w:sz w:val="26"/>
          <w:szCs w:val="26"/>
        </w:rPr>
        <w:t>hanno</w:t>
      </w:r>
      <w:proofErr w:type="gramEnd"/>
      <w:r>
        <w:rPr>
          <w:color w:val="000000"/>
          <w:sz w:val="26"/>
          <w:szCs w:val="26"/>
        </w:rPr>
        <w:t xml:space="preserve"> scritto, "La cruda verità è che la storia dei Vangeli greci, dalla loro creazione - nel primo secolo - fino alla scoperta delle sue prime copie - all'inizio del terzo- rimane in gran parte sconosciuta […]"</w:t>
      </w:r>
      <w:bookmarkStart w:id="79" w:name="_ftnref24220"/>
      <w:r>
        <w:rPr>
          <w:color w:val="000000"/>
          <w:sz w:val="26"/>
          <w:szCs w:val="26"/>
        </w:rPr>
        <w:fldChar w:fldCharType="begin"/>
      </w:r>
      <w:r>
        <w:rPr>
          <w:color w:val="000000"/>
          <w:sz w:val="26"/>
          <w:szCs w:val="26"/>
        </w:rPr>
        <w:instrText xml:space="preserve"> HYPERLINK "http://www.islamreligion.com/it/articles/603/" \l "_ftn24220" \o "
Funk, pag. 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9"/>
      <w:r>
        <w:rPr>
          <w:color w:val="000000"/>
          <w:sz w:val="26"/>
          <w:szCs w:val="26"/>
        </w:rPr>
        <w:t xml:space="preserve">. L'opera di Bart Ehrman </w:t>
      </w:r>
      <w:proofErr w:type="gramStart"/>
      <w:r>
        <w:rPr>
          <w:color w:val="000000"/>
          <w:sz w:val="26"/>
          <w:szCs w:val="26"/>
        </w:rPr>
        <w:t>" The</w:t>
      </w:r>
      <w:proofErr w:type="gramEnd"/>
      <w:r>
        <w:rPr>
          <w:color w:val="000000"/>
          <w:sz w:val="26"/>
          <w:szCs w:val="26"/>
        </w:rPr>
        <w:t xml:space="preserve"> Orthodox Corruption of Scripture" ha identificato come la Scrittura sia stata modificata nel corso del tempo. Dichiara la sua tesi, che dimostra nel dettaglio sin dall'inizio, dicendo: "La mia tesi può essere espressa in modo semplice: scribi che occasionalmente alterano le parole dei loro testi sacri per renderli di ortodossia più chiara e per prevenire il loro uso improprio da parte dei cristiani che avevano abbracciato opinioni aberranti"</w:t>
      </w:r>
      <w:bookmarkStart w:id="80" w:name="_ftnref24221"/>
      <w:r>
        <w:rPr>
          <w:color w:val="000000"/>
          <w:sz w:val="26"/>
          <w:szCs w:val="26"/>
        </w:rPr>
        <w:fldChar w:fldCharType="begin"/>
      </w:r>
      <w:r>
        <w:rPr>
          <w:color w:val="000000"/>
          <w:sz w:val="26"/>
          <w:szCs w:val="26"/>
        </w:rPr>
        <w:instrText xml:space="preserve"> HYPERLINK "http://www.islamreligion.com/it/articles/603/" \l "_ftn24221" \o "
Bart D. Ehrman, The Orthodox Corruption of Scripture: The Effect of Early
Christological Controversies on the Text of the New Testament (New York:
Oxford University Press, 1993).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0"/>
      <w:r>
        <w:rPr>
          <w:color w:val="000000"/>
          <w:sz w:val="26"/>
          <w:szCs w:val="26"/>
        </w:rPr>
        <w:t xml:space="preserve">. Questo è qualcosa come mettere </w:t>
      </w:r>
      <w:proofErr w:type="gramStart"/>
      <w:r>
        <w:rPr>
          <w:color w:val="000000"/>
          <w:sz w:val="26"/>
          <w:szCs w:val="26"/>
        </w:rPr>
        <w:t>il</w:t>
      </w:r>
      <w:proofErr w:type="gramEnd"/>
      <w:r>
        <w:rPr>
          <w:color w:val="000000"/>
          <w:sz w:val="26"/>
          <w:szCs w:val="26"/>
        </w:rPr>
        <w:t xml:space="preserve"> carro davanti ai buoi: le credenze dovrebbero essere basate sui testi trasmessi, e non sono i testi che devono essere modificati per rispondere alle credenze.</w:t>
      </w:r>
    </w:p>
    <w:p w:rsidR="006A4EE4" w:rsidRDefault="006A4EE4" w:rsidP="006A4EE4">
      <w:pPr>
        <w:pStyle w:val="Heading2"/>
        <w:shd w:val="clear" w:color="auto" w:fill="E1F4FD"/>
        <w:bidi w:val="0"/>
        <w:spacing w:before="225" w:after="150"/>
        <w:rPr>
          <w:color w:val="008000"/>
          <w:sz w:val="30"/>
          <w:szCs w:val="30"/>
        </w:rPr>
      </w:pPr>
      <w:r>
        <w:rPr>
          <w:color w:val="008000"/>
          <w:sz w:val="30"/>
          <w:szCs w:val="30"/>
        </w:rPr>
        <w:t xml:space="preserve">Una nota finale circa </w:t>
      </w:r>
      <w:proofErr w:type="gramStart"/>
      <w:r>
        <w:rPr>
          <w:color w:val="008000"/>
          <w:sz w:val="30"/>
          <w:szCs w:val="30"/>
        </w:rPr>
        <w:t>il</w:t>
      </w:r>
      <w:proofErr w:type="gramEnd"/>
      <w:r>
        <w:rPr>
          <w:color w:val="008000"/>
          <w:sz w:val="30"/>
          <w:szCs w:val="30"/>
        </w:rPr>
        <w:t xml:space="preserve"> Corano</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natura </w:t>
      </w:r>
      <w:proofErr w:type="gramStart"/>
      <w:r>
        <w:rPr>
          <w:color w:val="000000"/>
          <w:sz w:val="26"/>
          <w:szCs w:val="26"/>
        </w:rPr>
        <w:t>del</w:t>
      </w:r>
      <w:proofErr w:type="gramEnd"/>
      <w:r>
        <w:rPr>
          <w:color w:val="000000"/>
          <w:sz w:val="26"/>
          <w:szCs w:val="26"/>
        </w:rPr>
        <w:t xml:space="preserve"> Corano è molto diversa da quella delle dichiarazioni e delle azioni del Profeta. Ovviamente, le varie raccolte delle dichiarazioni e delle azioni profetiche sono molto maggiore in termini di dimensioni </w:t>
      </w:r>
      <w:proofErr w:type="gramStart"/>
      <w:r>
        <w:rPr>
          <w:color w:val="000000"/>
          <w:sz w:val="26"/>
          <w:szCs w:val="26"/>
        </w:rPr>
        <w:t>del</w:t>
      </w:r>
      <w:proofErr w:type="gramEnd"/>
      <w:r>
        <w:rPr>
          <w:color w:val="000000"/>
          <w:sz w:val="26"/>
          <w:szCs w:val="26"/>
        </w:rPr>
        <w:t xml:space="preserve"> il Corano che invece è molto più limitato. Il Corano, che non è per nulla </w:t>
      </w:r>
      <w:proofErr w:type="gramStart"/>
      <w:r>
        <w:rPr>
          <w:color w:val="000000"/>
          <w:sz w:val="26"/>
          <w:szCs w:val="26"/>
        </w:rPr>
        <w:t>un</w:t>
      </w:r>
      <w:proofErr w:type="gramEnd"/>
      <w:r>
        <w:rPr>
          <w:color w:val="000000"/>
          <w:sz w:val="26"/>
          <w:szCs w:val="26"/>
        </w:rPr>
        <w:t xml:space="preserve"> libro enorme, è stato conservato sia nella memoria così come nella forma scritta sin dal tempo del Profeta Muhammad stesso. Molti dei Compagni </w:t>
      </w:r>
      <w:proofErr w:type="gramStart"/>
      <w:r>
        <w:rPr>
          <w:color w:val="000000"/>
          <w:sz w:val="26"/>
          <w:szCs w:val="26"/>
        </w:rPr>
        <w:t>del</w:t>
      </w:r>
      <w:proofErr w:type="gramEnd"/>
      <w:r>
        <w:rPr>
          <w:color w:val="000000"/>
          <w:sz w:val="26"/>
          <w:szCs w:val="26"/>
        </w:rPr>
        <w:t xml:space="preserve"> Profeta memorizzarono l'intero Corano e, temendo ciò che era accaduto in precedenza alle comunità religiose, presero le misure necessarie per proteggerlo da qualsiasi forma di alterazione. Così, subito dopo la morte </w:t>
      </w:r>
      <w:proofErr w:type="gramStart"/>
      <w:r>
        <w:rPr>
          <w:color w:val="000000"/>
          <w:sz w:val="26"/>
          <w:szCs w:val="26"/>
        </w:rPr>
        <w:t>del</w:t>
      </w:r>
      <w:proofErr w:type="gramEnd"/>
      <w:r>
        <w:rPr>
          <w:color w:val="000000"/>
          <w:sz w:val="26"/>
          <w:szCs w:val="26"/>
        </w:rPr>
        <w:t xml:space="preserve"> Profeta, il Corano fu sistemato in un unico insieme e in seguito delle copie ufficiali furono inviati in terre lontane per far sì che il testo rimanesse integro.</w:t>
      </w:r>
    </w:p>
    <w:p w:rsidR="006A4EE4" w:rsidRDefault="006A4EE4" w:rsidP="006A4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Ancora oggi, è possibile viaggiare in qualsiasi parte </w:t>
      </w:r>
      <w:proofErr w:type="gramStart"/>
      <w:r>
        <w:rPr>
          <w:color w:val="000000"/>
          <w:sz w:val="26"/>
          <w:szCs w:val="26"/>
        </w:rPr>
        <w:t>del</w:t>
      </w:r>
      <w:proofErr w:type="gramEnd"/>
      <w:r>
        <w:rPr>
          <w:color w:val="000000"/>
          <w:sz w:val="26"/>
          <w:szCs w:val="26"/>
        </w:rPr>
        <w:t xml:space="preserve"> mondo, prendere una copia Corano e costatare che è identico in tutto il mondo. La responsabilità di preservare </w:t>
      </w:r>
      <w:proofErr w:type="gramStart"/>
      <w:r>
        <w:rPr>
          <w:color w:val="000000"/>
          <w:sz w:val="26"/>
          <w:szCs w:val="26"/>
        </w:rPr>
        <w:t>il</w:t>
      </w:r>
      <w:proofErr w:type="gramEnd"/>
      <w:r>
        <w:rPr>
          <w:color w:val="000000"/>
          <w:sz w:val="26"/>
          <w:szCs w:val="26"/>
        </w:rPr>
        <w:t xml:space="preserve"> Corano non può essere quindi realmente paragonata a quella della Sunnah. Quindi, non c'è da meravigliarsi, data l'attitudine dei musulmani di quei tempi, che </w:t>
      </w:r>
      <w:proofErr w:type="gramStart"/>
      <w:r>
        <w:rPr>
          <w:color w:val="000000"/>
          <w:sz w:val="26"/>
          <w:szCs w:val="26"/>
        </w:rPr>
        <w:t>il</w:t>
      </w:r>
      <w:proofErr w:type="gramEnd"/>
      <w:r>
        <w:rPr>
          <w:color w:val="000000"/>
          <w:sz w:val="26"/>
          <w:szCs w:val="26"/>
        </w:rPr>
        <w:t xml:space="preserve"> Corano sia stato minuziosamente conservato.</w:t>
      </w:r>
    </w:p>
    <w:p w:rsidR="006A4EE4" w:rsidRDefault="006A4EE4" w:rsidP="006A4EE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A4EE4" w:rsidRDefault="006A4EE4" w:rsidP="006A4EE4">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31" style="width:138.85pt;height:1.5pt" o:hrpct="0" o:hralign="center" o:hrstd="t" o:hr="t" fillcolor="#a0a0a0" stroked="f"/>
        </w:pict>
      </w:r>
    </w:p>
    <w:p w:rsidR="006A4EE4" w:rsidRDefault="006A4EE4" w:rsidP="006A4EE4">
      <w:pPr>
        <w:shd w:val="clear" w:color="auto" w:fill="E1F4FD"/>
        <w:bidi w:val="0"/>
        <w:rPr>
          <w:rFonts w:ascii="Arial" w:hAnsi="Arial" w:cs="Arial"/>
          <w:color w:val="000000"/>
          <w:sz w:val="20"/>
          <w:szCs w:val="20"/>
        </w:rPr>
      </w:pPr>
      <w:r>
        <w:rPr>
          <w:rStyle w:val="w-footnote-title"/>
          <w:b/>
          <w:bCs/>
          <w:color w:val="000000"/>
          <w:sz w:val="26"/>
          <w:szCs w:val="26"/>
        </w:rPr>
        <w:t>Nota:</w:t>
      </w:r>
    </w:p>
    <w:bookmarkStart w:id="81" w:name="_ftn24217"/>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"http://www.islamreligion.com/it/articles/603/" \l "_ftnref24217"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1"/>
      <w:r>
        <w:rPr>
          <w:rStyle w:val="apple-converted-space"/>
          <w:color w:val="000000"/>
          <w:sz w:val="22"/>
          <w:szCs w:val="22"/>
        </w:rPr>
        <w:t> </w:t>
      </w:r>
      <w:r>
        <w:rPr>
          <w:color w:val="000000"/>
          <w:sz w:val="22"/>
          <w:szCs w:val="22"/>
        </w:rPr>
        <w:t xml:space="preserve">M. Z. Siddiqi, pag. </w:t>
      </w:r>
      <w:proofErr w:type="gramStart"/>
      <w:r>
        <w:rPr>
          <w:color w:val="000000"/>
          <w:sz w:val="22"/>
          <w:szCs w:val="22"/>
        </w:rPr>
        <w:t>4-5.</w:t>
      </w:r>
      <w:proofErr w:type="gramEnd"/>
    </w:p>
    <w:bookmarkStart w:id="82" w:name="_ftn24218"/>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"http://www.islamreligion.com/it/articles/603/" \l "_ftnref24218"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2"/>
      <w:r>
        <w:rPr>
          <w:rStyle w:val="apple-converted-space"/>
          <w:color w:val="000000"/>
          <w:sz w:val="22"/>
          <w:szCs w:val="22"/>
        </w:rPr>
        <w:t> </w:t>
      </w:r>
      <w:r>
        <w:rPr>
          <w:color w:val="000000"/>
          <w:sz w:val="22"/>
          <w:szCs w:val="22"/>
        </w:rPr>
        <w:t>Jerald F. Dirks,</w:t>
      </w:r>
      <w:r>
        <w:rPr>
          <w:rStyle w:val="apple-converted-space"/>
          <w:color w:val="000000"/>
          <w:sz w:val="22"/>
          <w:szCs w:val="22"/>
        </w:rPr>
        <w:t> </w:t>
      </w:r>
      <w:r>
        <w:rPr>
          <w:i/>
          <w:iCs/>
          <w:color w:val="000000"/>
          <w:sz w:val="22"/>
          <w:szCs w:val="22"/>
        </w:rPr>
        <w:t>The Cross &amp; the Crescent</w:t>
      </w:r>
      <w:r>
        <w:rPr>
          <w:rStyle w:val="apple-converted-space"/>
          <w:color w:val="000000"/>
          <w:sz w:val="22"/>
          <w:szCs w:val="22"/>
        </w:rPr>
        <w:t> </w:t>
      </w:r>
      <w:r>
        <w:rPr>
          <w:color w:val="000000"/>
          <w:sz w:val="22"/>
          <w:szCs w:val="22"/>
        </w:rPr>
        <w:t>(Beltsville, MD: Amana Publications, 2001), pag. 53. Other important discussions of the authenticity of the Old Testament may also</w:t>
      </w:r>
      <w:proofErr w:type="gramStart"/>
      <w:r>
        <w:rPr>
          <w:color w:val="000000"/>
          <w:sz w:val="22"/>
          <w:szCs w:val="22"/>
        </w:rPr>
        <w:t>  be</w:t>
      </w:r>
      <w:proofErr w:type="gramEnd"/>
      <w:r>
        <w:rPr>
          <w:color w:val="000000"/>
          <w:sz w:val="22"/>
          <w:szCs w:val="22"/>
        </w:rPr>
        <w:t xml:space="preserve"> found in Maurice Bucaille,</w:t>
      </w:r>
      <w:r>
        <w:rPr>
          <w:rStyle w:val="apple-converted-space"/>
          <w:color w:val="000000"/>
          <w:sz w:val="22"/>
          <w:szCs w:val="22"/>
        </w:rPr>
        <w:t> </w:t>
      </w:r>
      <w:r>
        <w:rPr>
          <w:i/>
          <w:iCs/>
          <w:color w:val="000000"/>
          <w:sz w:val="22"/>
          <w:szCs w:val="22"/>
        </w:rPr>
        <w:t>The Bible, the Quran and Science</w:t>
      </w:r>
      <w:r>
        <w:rPr>
          <w:rStyle w:val="apple-converted-space"/>
          <w:i/>
          <w:iCs/>
          <w:color w:val="000000"/>
          <w:sz w:val="22"/>
          <w:szCs w:val="22"/>
        </w:rPr>
        <w:t> </w:t>
      </w:r>
      <w:r>
        <w:rPr>
          <w:color w:val="000000"/>
          <w:sz w:val="22"/>
          <w:szCs w:val="22"/>
        </w:rPr>
        <w:t xml:space="preserve">(Indianapolis, IN: American Trust Publications, 1978), pag. </w:t>
      </w:r>
      <w:proofErr w:type="gramStart"/>
      <w:r>
        <w:rPr>
          <w:color w:val="000000"/>
          <w:sz w:val="22"/>
          <w:szCs w:val="22"/>
        </w:rPr>
        <w:t>1-43; M. M. Al-Azami, pag.</w:t>
      </w:r>
      <w:proofErr w:type="gramEnd"/>
      <w:r>
        <w:rPr>
          <w:color w:val="000000"/>
          <w:sz w:val="22"/>
          <w:szCs w:val="22"/>
        </w:rPr>
        <w:t xml:space="preserve"> </w:t>
      </w:r>
      <w:proofErr w:type="gramStart"/>
      <w:r>
        <w:rPr>
          <w:color w:val="000000"/>
          <w:sz w:val="22"/>
          <w:szCs w:val="22"/>
        </w:rPr>
        <w:t>211-263.</w:t>
      </w:r>
      <w:proofErr w:type="gramEnd"/>
    </w:p>
    <w:bookmarkStart w:id="83" w:name="_ftn24219"/>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"http://www.islamreligion.com/it/articles/603/" \l "_ftnref24219"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3"/>
      <w:r>
        <w:rPr>
          <w:rStyle w:val="apple-converted-space"/>
          <w:color w:val="000000"/>
          <w:sz w:val="22"/>
          <w:szCs w:val="22"/>
        </w:rPr>
        <w:t> </w:t>
      </w:r>
      <w:r>
        <w:rPr>
          <w:color w:val="000000"/>
          <w:sz w:val="22"/>
          <w:szCs w:val="22"/>
        </w:rPr>
        <w:t>Robert W. Funk, Roy W. Hoover and the Jesus Seminar,</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Five Gospels: What did Jesus Really Say? </w:t>
      </w:r>
      <w:r>
        <w:rPr>
          <w:rStyle w:val="apple-converted-space"/>
          <w:i/>
          <w:iCs/>
          <w:color w:val="000000"/>
          <w:sz w:val="22"/>
          <w:szCs w:val="22"/>
        </w:rPr>
        <w:t> </w:t>
      </w:r>
      <w:proofErr w:type="gramStart"/>
      <w:r>
        <w:rPr>
          <w:color w:val="000000"/>
          <w:sz w:val="22"/>
          <w:szCs w:val="22"/>
        </w:rPr>
        <w:t>(New York: MacMillan Publishing Company, 1993), pag.</w:t>
      </w:r>
      <w:proofErr w:type="gramEnd"/>
      <w:r>
        <w:rPr>
          <w:color w:val="000000"/>
          <w:sz w:val="22"/>
          <w:szCs w:val="22"/>
        </w:rPr>
        <w:t xml:space="preserve"> 5.</w:t>
      </w:r>
    </w:p>
    <w:bookmarkStart w:id="84" w:name="_ftn24220"/>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"http://www.islamreligion.com/it/articles/603/" \l "_ftnref24220"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4"/>
      <w:r>
        <w:rPr>
          <w:rStyle w:val="apple-converted-space"/>
          <w:color w:val="000000"/>
          <w:sz w:val="22"/>
          <w:szCs w:val="22"/>
        </w:rPr>
        <w:t> </w:t>
      </w:r>
      <w:proofErr w:type="gramStart"/>
      <w:r>
        <w:rPr>
          <w:color w:val="000000"/>
          <w:sz w:val="22"/>
          <w:szCs w:val="22"/>
        </w:rPr>
        <w:t>Funk, pag.</w:t>
      </w:r>
      <w:proofErr w:type="gramEnd"/>
      <w:r>
        <w:rPr>
          <w:color w:val="000000"/>
          <w:sz w:val="22"/>
          <w:szCs w:val="22"/>
        </w:rPr>
        <w:t xml:space="preserve"> 9.</w:t>
      </w:r>
    </w:p>
    <w:bookmarkStart w:id="85" w:name="_ftn24221"/>
    <w:p w:rsidR="006A4EE4" w:rsidRDefault="006A4EE4" w:rsidP="006A4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"http://www.islamreligion.com/it/articles/603/" \l "_ftnref24221"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85"/>
      <w:r>
        <w:rPr>
          <w:rStyle w:val="apple-converted-space"/>
          <w:color w:val="000000"/>
          <w:sz w:val="22"/>
          <w:szCs w:val="22"/>
        </w:rPr>
        <w:t> </w:t>
      </w:r>
      <w:r>
        <w:rPr>
          <w:color w:val="000000"/>
          <w:sz w:val="22"/>
          <w:szCs w:val="22"/>
        </w:rPr>
        <w:t>Bart D. Ehrman,</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Orthodox Corruption of Scripture: The Effect of Early Christological Controversies on the Text of the New Testament</w:t>
      </w:r>
      <w:r>
        <w:rPr>
          <w:rStyle w:val="apple-converted-space"/>
          <w:i/>
          <w:iCs/>
          <w:color w:val="000000"/>
          <w:sz w:val="22"/>
          <w:szCs w:val="22"/>
        </w:rPr>
        <w:t> </w:t>
      </w:r>
      <w:r>
        <w:rPr>
          <w:color w:val="000000"/>
          <w:sz w:val="22"/>
          <w:szCs w:val="22"/>
        </w:rPr>
        <w:t>(New York: Oxford University Press, 1993).</w:t>
      </w:r>
    </w:p>
    <w:p w:rsidR="00325329" w:rsidRPr="006A4EE4" w:rsidRDefault="00325329" w:rsidP="006A4EE4">
      <w:pPr>
        <w:rPr>
          <w:rFonts w:hint="cs"/>
          <w:rtl/>
          <w:lang w:bidi="ar-EG"/>
        </w:rPr>
      </w:pPr>
    </w:p>
    <w:sectPr w:rsidR="00325329" w:rsidRPr="006A4EE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GA Arabesque">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9943</Words>
  <Characters>56679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2014-12-15T16:35:00Z</cp:lastPrinted>
  <dcterms:created xsi:type="dcterms:W3CDTF">2014-12-15T16:40:00Z</dcterms:created>
  <dcterms:modified xsi:type="dcterms:W3CDTF">2014-12-15T16:40:00Z</dcterms:modified>
</cp:coreProperties>
</file>